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A59E7" w14:textId="77777777" w:rsidR="00593BE3" w:rsidRDefault="00000000">
      <w:pPr>
        <w:widowControl w:val="0"/>
        <w:pBdr>
          <w:top w:val="nil"/>
          <w:left w:val="nil"/>
          <w:bottom w:val="nil"/>
          <w:right w:val="nil"/>
          <w:between w:val="nil"/>
        </w:pBdr>
        <w:spacing w:line="276" w:lineRule="auto"/>
      </w:pPr>
      <w:r>
        <w:pict w14:anchorId="15E676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0pt;height:50pt;z-index:251657728;visibility:hidden">
            <o:lock v:ext="edit" selection="t"/>
          </v:shape>
        </w:pict>
      </w:r>
    </w:p>
    <w:p w14:paraId="67C7B00F" w14:textId="77777777" w:rsidR="00593BE3" w:rsidRDefault="006363B0" w:rsidP="00797B87">
      <w:pPr>
        <w:numPr>
          <w:ilvl w:val="0"/>
          <w:numId w:val="3"/>
        </w:numPr>
        <w:tabs>
          <w:tab w:val="left" w:pos="284"/>
        </w:tabs>
        <w:spacing w:line="360" w:lineRule="auto"/>
        <w:ind w:left="0" w:firstLine="0"/>
        <w:jc w:val="both"/>
        <w:rPr>
          <w:rFonts w:ascii="Arial" w:eastAsia="Arial" w:hAnsi="Arial" w:cs="Arial"/>
          <w:b/>
          <w:sz w:val="22"/>
          <w:szCs w:val="22"/>
        </w:rPr>
      </w:pPr>
      <w:r>
        <w:rPr>
          <w:rFonts w:ascii="Arial" w:eastAsia="Arial" w:hAnsi="Arial" w:cs="Arial"/>
          <w:b/>
          <w:sz w:val="22"/>
          <w:szCs w:val="22"/>
        </w:rPr>
        <w:t>OBJETIVO</w:t>
      </w:r>
    </w:p>
    <w:p w14:paraId="173EAF00" w14:textId="77777777" w:rsidR="00797B87" w:rsidRDefault="00797B87" w:rsidP="00797B87">
      <w:pPr>
        <w:tabs>
          <w:tab w:val="left" w:pos="284"/>
        </w:tabs>
        <w:spacing w:line="360" w:lineRule="auto"/>
        <w:jc w:val="both"/>
        <w:rPr>
          <w:rFonts w:ascii="Arial" w:eastAsia="Arial" w:hAnsi="Arial" w:cs="Arial"/>
          <w:b/>
          <w:sz w:val="22"/>
          <w:szCs w:val="22"/>
        </w:rPr>
      </w:pPr>
    </w:p>
    <w:p w14:paraId="6AD68679" w14:textId="4CAA25A3" w:rsidR="00B72DB7" w:rsidRDefault="006363B0" w:rsidP="00797B87">
      <w:pPr>
        <w:tabs>
          <w:tab w:val="left" w:pos="284"/>
        </w:tabs>
        <w:spacing w:line="360" w:lineRule="auto"/>
        <w:jc w:val="both"/>
        <w:rPr>
          <w:rFonts w:ascii="Arial" w:eastAsia="Arial" w:hAnsi="Arial" w:cs="Arial"/>
          <w:sz w:val="22"/>
          <w:szCs w:val="22"/>
        </w:rPr>
      </w:pPr>
      <w:r>
        <w:rPr>
          <w:rFonts w:ascii="Arial" w:eastAsia="Arial" w:hAnsi="Arial" w:cs="Arial"/>
          <w:sz w:val="22"/>
          <w:szCs w:val="22"/>
        </w:rPr>
        <w:t xml:space="preserve">Definir </w:t>
      </w:r>
      <w:r w:rsidR="008551B0">
        <w:rPr>
          <w:rFonts w:ascii="Arial" w:eastAsia="Arial" w:hAnsi="Arial" w:cs="Arial"/>
          <w:sz w:val="22"/>
          <w:szCs w:val="22"/>
        </w:rPr>
        <w:t xml:space="preserve">el procedimiento </w:t>
      </w:r>
      <w:r w:rsidR="00B72DB7">
        <w:rPr>
          <w:rFonts w:ascii="Arial" w:eastAsia="Arial" w:hAnsi="Arial" w:cs="Arial"/>
          <w:sz w:val="22"/>
          <w:szCs w:val="22"/>
        </w:rPr>
        <w:t>que debe realizar el auxiliar de logíst</w:t>
      </w:r>
      <w:r w:rsidR="00707E2A">
        <w:rPr>
          <w:rFonts w:ascii="Arial" w:eastAsia="Arial" w:hAnsi="Arial" w:cs="Arial"/>
          <w:sz w:val="22"/>
          <w:szCs w:val="22"/>
        </w:rPr>
        <w:t xml:space="preserve">ico en áreas internas y externas </w:t>
      </w:r>
      <w:r w:rsidR="00B72DB7">
        <w:rPr>
          <w:rFonts w:ascii="Arial" w:eastAsia="Arial" w:hAnsi="Arial" w:cs="Arial"/>
          <w:sz w:val="22"/>
          <w:szCs w:val="22"/>
        </w:rPr>
        <w:t>de la Cooperativa Multiactiva de Comerciantes y Productores Agrícolas del Oriente Colombiano</w:t>
      </w:r>
      <w:r w:rsidR="00707E2A">
        <w:rPr>
          <w:rFonts w:ascii="Arial" w:eastAsia="Arial" w:hAnsi="Arial" w:cs="Arial"/>
          <w:sz w:val="22"/>
          <w:szCs w:val="22"/>
        </w:rPr>
        <w:t>.</w:t>
      </w:r>
    </w:p>
    <w:p w14:paraId="14FB2FC6" w14:textId="77777777" w:rsidR="00B72DB7" w:rsidRPr="00B72DB7" w:rsidRDefault="00B72DB7" w:rsidP="00797B87">
      <w:pPr>
        <w:tabs>
          <w:tab w:val="left" w:pos="284"/>
        </w:tabs>
        <w:spacing w:line="360" w:lineRule="auto"/>
        <w:jc w:val="both"/>
        <w:rPr>
          <w:rFonts w:ascii="Arial" w:eastAsia="Arial" w:hAnsi="Arial" w:cs="Arial"/>
          <w:color w:val="C00000"/>
          <w:sz w:val="22"/>
          <w:szCs w:val="22"/>
        </w:rPr>
      </w:pPr>
    </w:p>
    <w:p w14:paraId="61C5CDE1" w14:textId="77777777" w:rsidR="00593BE3" w:rsidRDefault="006363B0" w:rsidP="00797B87">
      <w:pPr>
        <w:numPr>
          <w:ilvl w:val="0"/>
          <w:numId w:val="3"/>
        </w:numPr>
        <w:pBdr>
          <w:top w:val="nil"/>
          <w:left w:val="nil"/>
          <w:bottom w:val="nil"/>
          <w:right w:val="nil"/>
          <w:between w:val="nil"/>
        </w:pBdr>
        <w:tabs>
          <w:tab w:val="left" w:pos="284"/>
        </w:tabs>
        <w:spacing w:line="360" w:lineRule="auto"/>
        <w:jc w:val="both"/>
        <w:rPr>
          <w:rFonts w:ascii="Arial" w:eastAsia="Arial" w:hAnsi="Arial" w:cs="Arial"/>
          <w:b/>
          <w:color w:val="000000"/>
          <w:sz w:val="22"/>
          <w:szCs w:val="22"/>
        </w:rPr>
      </w:pPr>
      <w:bookmarkStart w:id="0" w:name="_heading=h.gjdgxs" w:colFirst="0" w:colLast="0"/>
      <w:bookmarkEnd w:id="0"/>
      <w:r>
        <w:rPr>
          <w:rFonts w:ascii="Arial" w:eastAsia="Arial" w:hAnsi="Arial" w:cs="Arial"/>
          <w:b/>
          <w:color w:val="000000"/>
          <w:sz w:val="22"/>
          <w:szCs w:val="22"/>
        </w:rPr>
        <w:t>ALCANCE</w:t>
      </w:r>
    </w:p>
    <w:p w14:paraId="6D927BA2" w14:textId="77777777" w:rsidR="00797B87" w:rsidRDefault="00797B87" w:rsidP="00797B87">
      <w:pPr>
        <w:pBdr>
          <w:top w:val="nil"/>
          <w:left w:val="nil"/>
          <w:bottom w:val="nil"/>
          <w:right w:val="nil"/>
          <w:between w:val="nil"/>
        </w:pBdr>
        <w:tabs>
          <w:tab w:val="left" w:pos="284"/>
        </w:tabs>
        <w:spacing w:line="360" w:lineRule="auto"/>
        <w:ind w:left="360"/>
        <w:jc w:val="both"/>
        <w:rPr>
          <w:rFonts w:ascii="Arial" w:eastAsia="Arial" w:hAnsi="Arial" w:cs="Arial"/>
          <w:b/>
          <w:color w:val="000000"/>
          <w:sz w:val="22"/>
          <w:szCs w:val="22"/>
        </w:rPr>
      </w:pPr>
    </w:p>
    <w:p w14:paraId="7C78107E" w14:textId="0AE016A0" w:rsidR="00593BE3" w:rsidRDefault="006363B0" w:rsidP="00797B87">
      <w:pPr>
        <w:tabs>
          <w:tab w:val="left" w:pos="284"/>
        </w:tabs>
        <w:spacing w:line="360" w:lineRule="auto"/>
        <w:jc w:val="both"/>
        <w:rPr>
          <w:rFonts w:ascii="Arial" w:eastAsia="Arial" w:hAnsi="Arial" w:cs="Arial"/>
          <w:sz w:val="22"/>
          <w:szCs w:val="22"/>
        </w:rPr>
      </w:pPr>
      <w:r>
        <w:rPr>
          <w:rFonts w:ascii="Arial" w:eastAsia="Arial" w:hAnsi="Arial" w:cs="Arial"/>
          <w:sz w:val="22"/>
          <w:szCs w:val="22"/>
        </w:rPr>
        <w:t>Este procedimiento aplica para las funciones del auxiliar logístic</w:t>
      </w:r>
      <w:r w:rsidR="00707E2A">
        <w:rPr>
          <w:rFonts w:ascii="Arial" w:eastAsia="Arial" w:hAnsi="Arial" w:cs="Arial"/>
          <w:sz w:val="22"/>
          <w:szCs w:val="22"/>
        </w:rPr>
        <w:t xml:space="preserve">o </w:t>
      </w:r>
      <w:r>
        <w:rPr>
          <w:rFonts w:ascii="Arial" w:eastAsia="Arial" w:hAnsi="Arial" w:cs="Arial"/>
          <w:sz w:val="22"/>
          <w:szCs w:val="22"/>
        </w:rPr>
        <w:t xml:space="preserve">de la Cooperativa Multiactiva de Comerciantes y Productores Agrícolas del Oriente Colombiano </w:t>
      </w:r>
      <w:r w:rsidRPr="00707E2A">
        <w:rPr>
          <w:rFonts w:ascii="Arial" w:eastAsia="Arial" w:hAnsi="Arial" w:cs="Arial"/>
          <w:bCs/>
          <w:sz w:val="22"/>
          <w:szCs w:val="22"/>
        </w:rPr>
        <w:t>COOMPRORIENTE.</w:t>
      </w:r>
      <w:r>
        <w:rPr>
          <w:rFonts w:ascii="Arial" w:eastAsia="Arial" w:hAnsi="Arial" w:cs="Arial"/>
          <w:sz w:val="22"/>
          <w:szCs w:val="22"/>
        </w:rPr>
        <w:t xml:space="preserve"> </w:t>
      </w:r>
    </w:p>
    <w:p w14:paraId="251DB739" w14:textId="77777777" w:rsidR="00593BE3" w:rsidRDefault="00593BE3" w:rsidP="00797B87">
      <w:pPr>
        <w:tabs>
          <w:tab w:val="left" w:pos="284"/>
        </w:tabs>
        <w:spacing w:line="360" w:lineRule="auto"/>
        <w:jc w:val="both"/>
        <w:rPr>
          <w:rFonts w:ascii="Arial" w:eastAsia="Arial" w:hAnsi="Arial" w:cs="Arial"/>
          <w:b/>
          <w:sz w:val="22"/>
          <w:szCs w:val="22"/>
        </w:rPr>
      </w:pPr>
    </w:p>
    <w:p w14:paraId="000ACC85" w14:textId="77777777" w:rsidR="00593BE3" w:rsidRDefault="006363B0" w:rsidP="00797B87">
      <w:pPr>
        <w:numPr>
          <w:ilvl w:val="0"/>
          <w:numId w:val="3"/>
        </w:numPr>
        <w:tabs>
          <w:tab w:val="left" w:pos="284"/>
        </w:tabs>
        <w:spacing w:line="360" w:lineRule="auto"/>
        <w:ind w:left="0" w:firstLine="0"/>
        <w:jc w:val="both"/>
        <w:rPr>
          <w:rFonts w:ascii="Arial" w:eastAsia="Arial" w:hAnsi="Arial" w:cs="Arial"/>
          <w:b/>
          <w:sz w:val="22"/>
          <w:szCs w:val="22"/>
        </w:rPr>
      </w:pPr>
      <w:r>
        <w:rPr>
          <w:rFonts w:ascii="Arial" w:eastAsia="Arial" w:hAnsi="Arial" w:cs="Arial"/>
          <w:b/>
          <w:sz w:val="22"/>
          <w:szCs w:val="22"/>
        </w:rPr>
        <w:t>DEFINICIONES Y ABREVIATURAS</w:t>
      </w:r>
    </w:p>
    <w:p w14:paraId="3954B061" w14:textId="77777777" w:rsidR="00593BE3" w:rsidRDefault="00593BE3" w:rsidP="00797B87">
      <w:pPr>
        <w:tabs>
          <w:tab w:val="left" w:pos="142"/>
          <w:tab w:val="left" w:pos="284"/>
          <w:tab w:val="left" w:pos="993"/>
        </w:tabs>
        <w:spacing w:line="360" w:lineRule="auto"/>
        <w:jc w:val="both"/>
        <w:rPr>
          <w:rFonts w:ascii="Arial" w:eastAsia="Arial" w:hAnsi="Arial" w:cs="Arial"/>
          <w:b/>
          <w:sz w:val="22"/>
          <w:szCs w:val="22"/>
        </w:rPr>
      </w:pPr>
    </w:p>
    <w:p w14:paraId="00FF5D93" w14:textId="77777777" w:rsidR="00593BE3" w:rsidRPr="00676316" w:rsidRDefault="006363B0" w:rsidP="00676316">
      <w:pPr>
        <w:pStyle w:val="Prrafodelista"/>
        <w:numPr>
          <w:ilvl w:val="0"/>
          <w:numId w:val="5"/>
        </w:numPr>
        <w:tabs>
          <w:tab w:val="left" w:pos="993"/>
        </w:tabs>
        <w:spacing w:line="360" w:lineRule="auto"/>
        <w:jc w:val="both"/>
        <w:rPr>
          <w:rFonts w:ascii="Arial" w:eastAsia="Arial" w:hAnsi="Arial" w:cs="Arial"/>
          <w:b/>
          <w:sz w:val="22"/>
          <w:szCs w:val="22"/>
        </w:rPr>
      </w:pPr>
      <w:r w:rsidRPr="00676316">
        <w:rPr>
          <w:rFonts w:ascii="Arial" w:eastAsia="Arial" w:hAnsi="Arial" w:cs="Arial"/>
          <w:b/>
          <w:sz w:val="22"/>
          <w:szCs w:val="22"/>
        </w:rPr>
        <w:t xml:space="preserve">Coso: </w:t>
      </w:r>
      <w:r w:rsidRPr="00676316">
        <w:rPr>
          <w:rFonts w:ascii="Arial" w:eastAsia="Arial" w:hAnsi="Arial" w:cs="Arial"/>
          <w:sz w:val="22"/>
          <w:szCs w:val="22"/>
        </w:rPr>
        <w:t>Lugar de almacenamiento de elementos decomisados</w:t>
      </w:r>
      <w:r w:rsidRPr="00676316">
        <w:rPr>
          <w:rFonts w:ascii="Arial" w:eastAsia="Arial" w:hAnsi="Arial" w:cs="Arial"/>
          <w:b/>
          <w:sz w:val="22"/>
          <w:szCs w:val="22"/>
        </w:rPr>
        <w:t>.</w:t>
      </w:r>
    </w:p>
    <w:p w14:paraId="5FB57378" w14:textId="77777777" w:rsidR="00593BE3" w:rsidRDefault="00593BE3" w:rsidP="00797B87">
      <w:pPr>
        <w:tabs>
          <w:tab w:val="left" w:pos="993"/>
        </w:tabs>
        <w:spacing w:line="360" w:lineRule="auto"/>
        <w:jc w:val="both"/>
        <w:rPr>
          <w:rFonts w:ascii="Arial" w:eastAsia="Arial" w:hAnsi="Arial" w:cs="Arial"/>
          <w:b/>
          <w:color w:val="202124"/>
          <w:sz w:val="22"/>
          <w:szCs w:val="22"/>
          <w:highlight w:val="white"/>
        </w:rPr>
      </w:pPr>
    </w:p>
    <w:p w14:paraId="4F1B9CBC" w14:textId="77777777" w:rsidR="00593BE3" w:rsidRPr="00676316" w:rsidRDefault="006363B0" w:rsidP="00676316">
      <w:pPr>
        <w:pStyle w:val="Prrafodelista"/>
        <w:numPr>
          <w:ilvl w:val="0"/>
          <w:numId w:val="5"/>
        </w:numPr>
        <w:tabs>
          <w:tab w:val="left" w:pos="993"/>
        </w:tabs>
        <w:spacing w:line="360" w:lineRule="auto"/>
        <w:jc w:val="both"/>
        <w:rPr>
          <w:rFonts w:ascii="Arial" w:eastAsia="Arial" w:hAnsi="Arial" w:cs="Arial"/>
          <w:color w:val="202124"/>
          <w:sz w:val="22"/>
          <w:szCs w:val="22"/>
          <w:highlight w:val="white"/>
        </w:rPr>
      </w:pPr>
      <w:r w:rsidRPr="00676316">
        <w:rPr>
          <w:rFonts w:ascii="Arial" w:eastAsia="Arial" w:hAnsi="Arial" w:cs="Arial"/>
          <w:b/>
          <w:color w:val="202124"/>
          <w:sz w:val="22"/>
          <w:szCs w:val="22"/>
          <w:highlight w:val="white"/>
        </w:rPr>
        <w:t>Bahía:</w:t>
      </w:r>
      <w:r w:rsidRPr="00676316">
        <w:rPr>
          <w:rFonts w:ascii="Arial" w:eastAsia="Arial" w:hAnsi="Arial" w:cs="Arial"/>
          <w:color w:val="202124"/>
          <w:sz w:val="22"/>
          <w:szCs w:val="22"/>
          <w:highlight w:val="white"/>
        </w:rPr>
        <w:t xml:space="preserve"> Zona de transición entre la calzada y andén, destinada al estacionamiento provisional de vehículos.</w:t>
      </w:r>
    </w:p>
    <w:p w14:paraId="7158AAF1" w14:textId="77777777" w:rsidR="00593BE3" w:rsidRDefault="00593BE3" w:rsidP="00797B87">
      <w:pPr>
        <w:tabs>
          <w:tab w:val="left" w:pos="993"/>
        </w:tabs>
        <w:spacing w:line="360" w:lineRule="auto"/>
        <w:jc w:val="both"/>
        <w:rPr>
          <w:rFonts w:ascii="Arial" w:eastAsia="Arial" w:hAnsi="Arial" w:cs="Arial"/>
          <w:color w:val="202124"/>
          <w:sz w:val="22"/>
          <w:szCs w:val="22"/>
          <w:highlight w:val="white"/>
        </w:rPr>
      </w:pPr>
    </w:p>
    <w:p w14:paraId="71A2C6CD" w14:textId="77777777" w:rsidR="00593BE3" w:rsidRPr="00676316" w:rsidRDefault="006363B0" w:rsidP="00676316">
      <w:pPr>
        <w:pStyle w:val="Prrafodelista"/>
        <w:numPr>
          <w:ilvl w:val="0"/>
          <w:numId w:val="5"/>
        </w:numPr>
        <w:tabs>
          <w:tab w:val="left" w:pos="993"/>
        </w:tabs>
        <w:spacing w:line="360" w:lineRule="auto"/>
        <w:jc w:val="both"/>
        <w:rPr>
          <w:rFonts w:ascii="Arial" w:eastAsia="Arial" w:hAnsi="Arial" w:cs="Arial"/>
          <w:sz w:val="22"/>
          <w:szCs w:val="22"/>
        </w:rPr>
      </w:pPr>
      <w:r w:rsidRPr="00676316">
        <w:rPr>
          <w:rFonts w:ascii="Arial" w:eastAsia="Arial" w:hAnsi="Arial" w:cs="Arial"/>
          <w:b/>
          <w:sz w:val="22"/>
          <w:szCs w:val="22"/>
          <w:highlight w:val="white"/>
        </w:rPr>
        <w:t xml:space="preserve">Plataformas: </w:t>
      </w:r>
      <w:r w:rsidRPr="00676316">
        <w:rPr>
          <w:rFonts w:ascii="Arial" w:eastAsia="Arial" w:hAnsi="Arial" w:cs="Arial"/>
          <w:sz w:val="22"/>
          <w:szCs w:val="22"/>
          <w:highlight w:val="white"/>
        </w:rPr>
        <w:t xml:space="preserve">Superficie horizontal plana, descubierta y elevada, construida sobre una armazón en el suelo u otra superficie mayor, que sirve de apoyo o base para algo. </w:t>
      </w:r>
    </w:p>
    <w:p w14:paraId="5AF8A3D5" w14:textId="0FB21001" w:rsidR="008C1C24" w:rsidRPr="00676316" w:rsidRDefault="008C1C24" w:rsidP="00676316">
      <w:pPr>
        <w:pStyle w:val="Prrafodelista"/>
        <w:numPr>
          <w:ilvl w:val="0"/>
          <w:numId w:val="5"/>
        </w:numPr>
        <w:tabs>
          <w:tab w:val="left" w:pos="993"/>
        </w:tabs>
        <w:spacing w:line="360" w:lineRule="auto"/>
        <w:jc w:val="both"/>
        <w:rPr>
          <w:rFonts w:ascii="Arial" w:eastAsia="Arial" w:hAnsi="Arial" w:cs="Arial"/>
          <w:b/>
          <w:sz w:val="22"/>
          <w:szCs w:val="22"/>
        </w:rPr>
      </w:pPr>
      <w:r w:rsidRPr="00676316">
        <w:rPr>
          <w:rFonts w:ascii="Arial" w:eastAsia="Arial" w:hAnsi="Arial" w:cs="Arial"/>
          <w:b/>
          <w:color w:val="000000"/>
          <w:sz w:val="22"/>
          <w:szCs w:val="22"/>
        </w:rPr>
        <w:t>investigación</w:t>
      </w:r>
      <w:r w:rsidRPr="00676316">
        <w:rPr>
          <w:rFonts w:ascii="Arial" w:eastAsia="Arial" w:hAnsi="Arial" w:cs="Arial"/>
          <w:color w:val="000000"/>
          <w:sz w:val="22"/>
          <w:szCs w:val="22"/>
        </w:rPr>
        <w:t>: Es toda acción o procedimiento que se lleva a cabo</w:t>
      </w:r>
      <w:r w:rsidRPr="00676316">
        <w:rPr>
          <w:rFonts w:ascii="Arial MT" w:eastAsia="Arial MT" w:hAnsi="Arial MT" w:cs="Arial MT"/>
          <w:color w:val="000000"/>
          <w:sz w:val="22"/>
          <w:szCs w:val="22"/>
        </w:rPr>
        <w:t xml:space="preserve"> </w:t>
      </w:r>
      <w:r w:rsidRPr="00676316">
        <w:rPr>
          <w:rFonts w:ascii="Arial" w:eastAsia="Arial" w:hAnsi="Arial" w:cs="Arial"/>
          <w:color w:val="000000"/>
          <w:sz w:val="22"/>
          <w:szCs w:val="22"/>
        </w:rPr>
        <w:t>con el fin de descubrir la verdad de unos hechos y sus autores o cómplices.</w:t>
      </w:r>
    </w:p>
    <w:p w14:paraId="0CB18C01" w14:textId="77777777" w:rsidR="00593BE3" w:rsidRDefault="00593BE3" w:rsidP="00797B87">
      <w:pPr>
        <w:tabs>
          <w:tab w:val="left" w:pos="993"/>
        </w:tabs>
        <w:spacing w:line="360" w:lineRule="auto"/>
        <w:jc w:val="both"/>
        <w:rPr>
          <w:rFonts w:ascii="Arial" w:eastAsia="Arial" w:hAnsi="Arial" w:cs="Arial"/>
          <w:sz w:val="22"/>
          <w:szCs w:val="22"/>
        </w:rPr>
      </w:pPr>
    </w:p>
    <w:p w14:paraId="1254BAA3" w14:textId="77777777" w:rsidR="00593BE3" w:rsidRPr="00797B87" w:rsidRDefault="006363B0" w:rsidP="00797B87">
      <w:pPr>
        <w:numPr>
          <w:ilvl w:val="0"/>
          <w:numId w:val="3"/>
        </w:numPr>
        <w:tabs>
          <w:tab w:val="left" w:pos="993"/>
        </w:tabs>
        <w:spacing w:line="360" w:lineRule="auto"/>
        <w:jc w:val="both"/>
        <w:rPr>
          <w:rFonts w:ascii="Arial" w:eastAsia="Arial" w:hAnsi="Arial" w:cs="Arial"/>
          <w:b/>
          <w:sz w:val="22"/>
          <w:szCs w:val="22"/>
        </w:rPr>
      </w:pPr>
      <w:r>
        <w:rPr>
          <w:rFonts w:ascii="Arial" w:eastAsia="Arial" w:hAnsi="Arial" w:cs="Arial"/>
          <w:b/>
          <w:sz w:val="22"/>
          <w:szCs w:val="22"/>
        </w:rPr>
        <w:t>RESPONSABLES</w:t>
      </w:r>
      <w:r>
        <w:rPr>
          <w:rFonts w:ascii="Arial" w:eastAsia="Arial" w:hAnsi="Arial" w:cs="Arial"/>
          <w:sz w:val="22"/>
          <w:szCs w:val="22"/>
        </w:rPr>
        <w:t xml:space="preserve"> </w:t>
      </w:r>
    </w:p>
    <w:p w14:paraId="6D076188" w14:textId="77777777" w:rsidR="00797B87" w:rsidRDefault="00797B87" w:rsidP="00797B87">
      <w:pPr>
        <w:tabs>
          <w:tab w:val="left" w:pos="993"/>
        </w:tabs>
        <w:spacing w:line="360" w:lineRule="auto"/>
        <w:ind w:left="360"/>
        <w:jc w:val="both"/>
        <w:rPr>
          <w:rFonts w:ascii="Arial" w:eastAsia="Arial" w:hAnsi="Arial" w:cs="Arial"/>
          <w:b/>
          <w:sz w:val="22"/>
          <w:szCs w:val="22"/>
        </w:rPr>
      </w:pPr>
    </w:p>
    <w:p w14:paraId="5788C280" w14:textId="7D79FAE7" w:rsidR="00593BE3" w:rsidRDefault="006363B0" w:rsidP="00797B87">
      <w:pPr>
        <w:numPr>
          <w:ilvl w:val="0"/>
          <w:numId w:val="1"/>
        </w:numPr>
        <w:pBdr>
          <w:top w:val="nil"/>
          <w:left w:val="nil"/>
          <w:bottom w:val="nil"/>
          <w:right w:val="nil"/>
          <w:between w:val="nil"/>
        </w:pBdr>
        <w:tabs>
          <w:tab w:val="left" w:pos="993"/>
        </w:tabs>
        <w:spacing w:line="360" w:lineRule="auto"/>
        <w:jc w:val="both"/>
        <w:rPr>
          <w:rFonts w:ascii="Arial" w:eastAsia="Arial" w:hAnsi="Arial" w:cs="Arial"/>
          <w:color w:val="FF0000"/>
          <w:sz w:val="22"/>
          <w:szCs w:val="22"/>
        </w:rPr>
      </w:pPr>
      <w:r>
        <w:rPr>
          <w:rFonts w:ascii="Arial" w:eastAsia="Arial" w:hAnsi="Arial" w:cs="Arial"/>
          <w:color w:val="000000"/>
          <w:sz w:val="22"/>
          <w:szCs w:val="22"/>
        </w:rPr>
        <w:t>Auxiliar logístic</w:t>
      </w:r>
      <w:r w:rsidR="00707E2A">
        <w:rPr>
          <w:rFonts w:ascii="Arial" w:eastAsia="Arial" w:hAnsi="Arial" w:cs="Arial"/>
          <w:color w:val="000000"/>
          <w:sz w:val="22"/>
          <w:szCs w:val="22"/>
        </w:rPr>
        <w:t>o</w:t>
      </w:r>
      <w:r>
        <w:rPr>
          <w:rFonts w:ascii="Arial" w:eastAsia="Arial" w:hAnsi="Arial" w:cs="Arial"/>
          <w:color w:val="FF0000"/>
          <w:sz w:val="22"/>
          <w:szCs w:val="22"/>
        </w:rPr>
        <w:t xml:space="preserve"> </w:t>
      </w:r>
    </w:p>
    <w:p w14:paraId="349A86B0" w14:textId="2323BE4A" w:rsidR="00593BE3" w:rsidRDefault="006363B0" w:rsidP="00797B87">
      <w:pPr>
        <w:numPr>
          <w:ilvl w:val="0"/>
          <w:numId w:val="1"/>
        </w:numPr>
        <w:pBdr>
          <w:top w:val="nil"/>
          <w:left w:val="nil"/>
          <w:bottom w:val="nil"/>
          <w:right w:val="nil"/>
          <w:between w:val="nil"/>
        </w:pBdr>
        <w:tabs>
          <w:tab w:val="left" w:pos="993"/>
        </w:tabs>
        <w:spacing w:line="360" w:lineRule="auto"/>
        <w:jc w:val="both"/>
        <w:rPr>
          <w:rFonts w:ascii="Arial" w:eastAsia="Arial" w:hAnsi="Arial" w:cs="Arial"/>
          <w:color w:val="000000"/>
          <w:sz w:val="22"/>
          <w:szCs w:val="22"/>
        </w:rPr>
      </w:pPr>
      <w:r>
        <w:rPr>
          <w:rFonts w:ascii="Arial" w:eastAsia="Arial" w:hAnsi="Arial" w:cs="Arial"/>
          <w:color w:val="000000"/>
          <w:sz w:val="22"/>
          <w:szCs w:val="22"/>
        </w:rPr>
        <w:t>Supervisor</w:t>
      </w:r>
      <w:r w:rsidR="00707E2A">
        <w:rPr>
          <w:rFonts w:ascii="Arial" w:eastAsia="Arial" w:hAnsi="Arial" w:cs="Arial"/>
          <w:color w:val="000000"/>
          <w:sz w:val="22"/>
          <w:szCs w:val="22"/>
        </w:rPr>
        <w:t xml:space="preserve"> logístico</w:t>
      </w:r>
    </w:p>
    <w:p w14:paraId="272DCDC7" w14:textId="77777777" w:rsidR="00593BE3" w:rsidRDefault="006363B0" w:rsidP="00797B87">
      <w:pPr>
        <w:numPr>
          <w:ilvl w:val="0"/>
          <w:numId w:val="1"/>
        </w:numPr>
        <w:pBdr>
          <w:top w:val="nil"/>
          <w:left w:val="nil"/>
          <w:bottom w:val="nil"/>
          <w:right w:val="nil"/>
          <w:between w:val="nil"/>
        </w:pBdr>
        <w:tabs>
          <w:tab w:val="left" w:pos="993"/>
        </w:tabs>
        <w:spacing w:line="360" w:lineRule="auto"/>
        <w:jc w:val="both"/>
        <w:rPr>
          <w:rFonts w:ascii="Arial" w:eastAsia="Arial" w:hAnsi="Arial" w:cs="Arial"/>
          <w:color w:val="FF0000"/>
          <w:sz w:val="22"/>
          <w:szCs w:val="22"/>
        </w:rPr>
      </w:pPr>
      <w:r>
        <w:rPr>
          <w:rFonts w:ascii="Arial" w:eastAsia="Arial" w:hAnsi="Arial" w:cs="Arial"/>
          <w:color w:val="000000"/>
          <w:sz w:val="22"/>
          <w:szCs w:val="22"/>
        </w:rPr>
        <w:t>Coordinador del proceso</w:t>
      </w:r>
    </w:p>
    <w:p w14:paraId="233C1BD8" w14:textId="77777777" w:rsidR="00593BE3" w:rsidRDefault="00593BE3" w:rsidP="00797B87">
      <w:pPr>
        <w:pBdr>
          <w:top w:val="nil"/>
          <w:left w:val="nil"/>
          <w:bottom w:val="nil"/>
          <w:right w:val="nil"/>
          <w:between w:val="nil"/>
        </w:pBdr>
        <w:tabs>
          <w:tab w:val="left" w:pos="993"/>
        </w:tabs>
        <w:spacing w:line="360" w:lineRule="auto"/>
        <w:ind w:left="720"/>
        <w:jc w:val="both"/>
        <w:rPr>
          <w:rFonts w:ascii="Arial" w:eastAsia="Arial" w:hAnsi="Arial" w:cs="Arial"/>
          <w:color w:val="000000"/>
          <w:sz w:val="22"/>
          <w:szCs w:val="22"/>
        </w:rPr>
      </w:pPr>
    </w:p>
    <w:p w14:paraId="5404EB0F" w14:textId="77777777" w:rsidR="00593BE3" w:rsidRDefault="006363B0" w:rsidP="00797B87">
      <w:pPr>
        <w:numPr>
          <w:ilvl w:val="0"/>
          <w:numId w:val="3"/>
        </w:numPr>
        <w:tabs>
          <w:tab w:val="left" w:pos="1134"/>
        </w:tabs>
        <w:spacing w:line="360" w:lineRule="auto"/>
        <w:jc w:val="both"/>
        <w:rPr>
          <w:rFonts w:ascii="Arial" w:eastAsia="Arial" w:hAnsi="Arial" w:cs="Arial"/>
          <w:b/>
          <w:sz w:val="22"/>
          <w:szCs w:val="22"/>
        </w:rPr>
      </w:pPr>
      <w:r>
        <w:rPr>
          <w:rFonts w:ascii="Arial" w:eastAsia="Arial" w:hAnsi="Arial" w:cs="Arial"/>
          <w:b/>
          <w:sz w:val="22"/>
          <w:szCs w:val="22"/>
        </w:rPr>
        <w:t>DESCRIPCIÓN</w:t>
      </w:r>
    </w:p>
    <w:p w14:paraId="5BBA8420" w14:textId="77777777" w:rsidR="00593BE3" w:rsidRDefault="00593BE3" w:rsidP="00797B87">
      <w:pPr>
        <w:tabs>
          <w:tab w:val="left" w:pos="1134"/>
        </w:tabs>
        <w:spacing w:line="360" w:lineRule="auto"/>
        <w:ind w:left="360"/>
        <w:jc w:val="both"/>
        <w:rPr>
          <w:rFonts w:ascii="Arial" w:eastAsia="Arial" w:hAnsi="Arial" w:cs="Arial"/>
          <w:b/>
          <w:sz w:val="22"/>
          <w:szCs w:val="22"/>
        </w:rPr>
      </w:pPr>
    </w:p>
    <w:p w14:paraId="1D6BAC20" w14:textId="77777777" w:rsidR="00593BE3" w:rsidRDefault="006363B0" w:rsidP="00797B87">
      <w:pPr>
        <w:numPr>
          <w:ilvl w:val="1"/>
          <w:numId w:val="3"/>
        </w:numPr>
        <w:pBdr>
          <w:top w:val="nil"/>
          <w:left w:val="nil"/>
          <w:bottom w:val="nil"/>
          <w:right w:val="nil"/>
          <w:between w:val="nil"/>
        </w:pBdr>
        <w:tabs>
          <w:tab w:val="left" w:pos="1134"/>
        </w:tabs>
        <w:spacing w:line="360" w:lineRule="auto"/>
        <w:jc w:val="both"/>
        <w:rPr>
          <w:rFonts w:ascii="Arial" w:eastAsia="Arial" w:hAnsi="Arial" w:cs="Arial"/>
          <w:b/>
          <w:color w:val="000000"/>
          <w:sz w:val="22"/>
          <w:szCs w:val="22"/>
        </w:rPr>
      </w:pPr>
      <w:r>
        <w:rPr>
          <w:rFonts w:ascii="Arial" w:eastAsia="Arial" w:hAnsi="Arial" w:cs="Arial"/>
          <w:b/>
          <w:color w:val="000000"/>
          <w:sz w:val="22"/>
          <w:szCs w:val="22"/>
        </w:rPr>
        <w:t>CONSIDERACIONES GENERALES</w:t>
      </w:r>
    </w:p>
    <w:p w14:paraId="522A7102" w14:textId="77777777" w:rsidR="00797B87" w:rsidRDefault="00797B87" w:rsidP="00797B87">
      <w:pPr>
        <w:pBdr>
          <w:top w:val="nil"/>
          <w:left w:val="nil"/>
          <w:bottom w:val="nil"/>
          <w:right w:val="nil"/>
          <w:between w:val="nil"/>
        </w:pBdr>
        <w:tabs>
          <w:tab w:val="left" w:pos="1134"/>
        </w:tabs>
        <w:spacing w:line="360" w:lineRule="auto"/>
        <w:ind w:left="792"/>
        <w:jc w:val="both"/>
        <w:rPr>
          <w:rFonts w:ascii="Arial" w:eastAsia="Arial" w:hAnsi="Arial" w:cs="Arial"/>
          <w:b/>
          <w:color w:val="000000"/>
          <w:sz w:val="22"/>
          <w:szCs w:val="22"/>
        </w:rPr>
      </w:pPr>
    </w:p>
    <w:p w14:paraId="46B6FBB3" w14:textId="77777777" w:rsidR="00593BE3" w:rsidRDefault="006363B0" w:rsidP="00797B87">
      <w:pPr>
        <w:tabs>
          <w:tab w:val="left" w:pos="1134"/>
        </w:tabs>
        <w:spacing w:line="360" w:lineRule="auto"/>
        <w:ind w:left="360"/>
        <w:jc w:val="both"/>
        <w:rPr>
          <w:rFonts w:ascii="Arial" w:eastAsia="Arial" w:hAnsi="Arial" w:cs="Arial"/>
          <w:sz w:val="22"/>
          <w:szCs w:val="22"/>
        </w:rPr>
      </w:pPr>
      <w:r>
        <w:rPr>
          <w:rFonts w:ascii="Arial" w:eastAsia="Arial" w:hAnsi="Arial" w:cs="Arial"/>
          <w:sz w:val="22"/>
          <w:szCs w:val="22"/>
        </w:rPr>
        <w:t xml:space="preserve">Algunas consideraciones generales que se deben tener en cuanto a las funciones a realizar de los auxiliares logísticos son: </w:t>
      </w:r>
    </w:p>
    <w:p w14:paraId="74E2E514" w14:textId="77777777" w:rsidR="00593BE3" w:rsidRDefault="00593BE3" w:rsidP="00797B87">
      <w:pPr>
        <w:tabs>
          <w:tab w:val="left" w:pos="1134"/>
        </w:tabs>
        <w:spacing w:line="360" w:lineRule="auto"/>
        <w:ind w:left="360"/>
        <w:jc w:val="both"/>
        <w:rPr>
          <w:rFonts w:ascii="Arial" w:eastAsia="Arial" w:hAnsi="Arial" w:cs="Arial"/>
          <w:sz w:val="22"/>
          <w:szCs w:val="22"/>
        </w:rPr>
      </w:pPr>
    </w:p>
    <w:p w14:paraId="3F7B356A" w14:textId="77777777" w:rsidR="00593BE3" w:rsidRDefault="006363B0" w:rsidP="00797B87">
      <w:pPr>
        <w:numPr>
          <w:ilvl w:val="0"/>
          <w:numId w:val="2"/>
        </w:numPr>
        <w:pBdr>
          <w:top w:val="nil"/>
          <w:left w:val="nil"/>
          <w:bottom w:val="nil"/>
          <w:right w:val="nil"/>
          <w:between w:val="nil"/>
        </w:pBdr>
        <w:tabs>
          <w:tab w:val="left" w:pos="1134"/>
        </w:tabs>
        <w:spacing w:line="360" w:lineRule="auto"/>
        <w:jc w:val="both"/>
        <w:rPr>
          <w:rFonts w:ascii="Arial" w:eastAsia="Arial" w:hAnsi="Arial" w:cs="Arial"/>
          <w:color w:val="000000"/>
          <w:sz w:val="22"/>
          <w:szCs w:val="22"/>
        </w:rPr>
      </w:pPr>
      <w:r>
        <w:rPr>
          <w:rFonts w:ascii="Arial" w:eastAsia="Arial" w:hAnsi="Arial" w:cs="Arial"/>
          <w:color w:val="000000"/>
          <w:sz w:val="22"/>
          <w:szCs w:val="22"/>
        </w:rPr>
        <w:t xml:space="preserve">Estas funciones consignadas en el presente documento se deben realizar a diario. </w:t>
      </w:r>
    </w:p>
    <w:p w14:paraId="74BCF4CD" w14:textId="77777777" w:rsidR="00593BE3" w:rsidRDefault="00593BE3">
      <w:pPr>
        <w:spacing w:line="360" w:lineRule="auto"/>
        <w:jc w:val="both"/>
        <w:rPr>
          <w:rFonts w:ascii="Arial" w:eastAsia="Arial" w:hAnsi="Arial" w:cs="Arial"/>
          <w:sz w:val="22"/>
          <w:szCs w:val="22"/>
        </w:rPr>
      </w:pPr>
    </w:p>
    <w:p w14:paraId="10085FC0" w14:textId="77777777" w:rsidR="00593BE3" w:rsidRDefault="006363B0">
      <w:pPr>
        <w:numPr>
          <w:ilvl w:val="1"/>
          <w:numId w:val="3"/>
        </w:numPr>
        <w:pBdr>
          <w:top w:val="nil"/>
          <w:left w:val="nil"/>
          <w:bottom w:val="nil"/>
          <w:right w:val="nil"/>
          <w:between w:val="nil"/>
        </w:pBdr>
        <w:tabs>
          <w:tab w:val="left" w:pos="993"/>
        </w:tabs>
        <w:spacing w:line="360" w:lineRule="auto"/>
        <w:jc w:val="both"/>
        <w:rPr>
          <w:rFonts w:ascii="Arial" w:eastAsia="Arial" w:hAnsi="Arial" w:cs="Arial"/>
          <w:b/>
          <w:color w:val="000000"/>
          <w:sz w:val="22"/>
          <w:szCs w:val="22"/>
        </w:rPr>
      </w:pPr>
      <w:r>
        <w:rPr>
          <w:rFonts w:ascii="Arial" w:eastAsia="Arial" w:hAnsi="Arial" w:cs="Arial"/>
          <w:b/>
          <w:color w:val="000000"/>
          <w:sz w:val="22"/>
          <w:szCs w:val="22"/>
        </w:rPr>
        <w:t>DESARROLLO</w:t>
      </w:r>
    </w:p>
    <w:p w14:paraId="2C4E0538" w14:textId="77777777" w:rsidR="00593BE3" w:rsidRDefault="00593BE3">
      <w:pPr>
        <w:pBdr>
          <w:top w:val="nil"/>
          <w:left w:val="nil"/>
          <w:bottom w:val="nil"/>
          <w:right w:val="nil"/>
          <w:between w:val="nil"/>
        </w:pBdr>
        <w:tabs>
          <w:tab w:val="center" w:pos="4419"/>
          <w:tab w:val="right" w:pos="8838"/>
          <w:tab w:val="left" w:pos="993"/>
        </w:tabs>
        <w:spacing w:line="360" w:lineRule="auto"/>
        <w:jc w:val="both"/>
        <w:rPr>
          <w:rFonts w:ascii="Arial" w:eastAsia="Arial" w:hAnsi="Arial" w:cs="Arial"/>
          <w:b/>
          <w:color w:val="000000"/>
          <w:sz w:val="22"/>
          <w:szCs w:val="22"/>
        </w:rPr>
      </w:pPr>
    </w:p>
    <w:tbl>
      <w:tblPr>
        <w:tblStyle w:val="a"/>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2"/>
        <w:gridCol w:w="5170"/>
        <w:gridCol w:w="2120"/>
        <w:gridCol w:w="2112"/>
      </w:tblGrid>
      <w:tr w:rsidR="00593BE3" w14:paraId="40246B79" w14:textId="77777777" w:rsidTr="00E51779">
        <w:tc>
          <w:tcPr>
            <w:tcW w:w="522" w:type="dxa"/>
            <w:shd w:val="clear" w:color="auto" w:fill="92D050"/>
          </w:tcPr>
          <w:p w14:paraId="482AFF39" w14:textId="77777777" w:rsidR="00593BE3" w:rsidRDefault="006363B0">
            <w:pPr>
              <w:spacing w:line="360" w:lineRule="auto"/>
              <w:ind w:right="-91"/>
              <w:jc w:val="center"/>
              <w:rPr>
                <w:rFonts w:ascii="Arial" w:eastAsia="Arial" w:hAnsi="Arial" w:cs="Arial"/>
                <w:b/>
                <w:sz w:val="20"/>
                <w:szCs w:val="20"/>
              </w:rPr>
            </w:pPr>
            <w:r>
              <w:rPr>
                <w:rFonts w:ascii="Arial" w:eastAsia="Arial" w:hAnsi="Arial" w:cs="Arial"/>
                <w:b/>
                <w:sz w:val="20"/>
                <w:szCs w:val="20"/>
              </w:rPr>
              <w:t>N.</w:t>
            </w:r>
          </w:p>
        </w:tc>
        <w:tc>
          <w:tcPr>
            <w:tcW w:w="5170" w:type="dxa"/>
            <w:shd w:val="clear" w:color="auto" w:fill="92D050"/>
          </w:tcPr>
          <w:p w14:paraId="348E0B4B" w14:textId="77777777" w:rsidR="00593BE3" w:rsidRDefault="006363B0">
            <w:pPr>
              <w:spacing w:line="360" w:lineRule="auto"/>
              <w:ind w:right="-91"/>
              <w:jc w:val="center"/>
              <w:rPr>
                <w:rFonts w:ascii="Arial" w:eastAsia="Arial" w:hAnsi="Arial" w:cs="Arial"/>
                <w:b/>
                <w:sz w:val="20"/>
                <w:szCs w:val="20"/>
              </w:rPr>
            </w:pPr>
            <w:r>
              <w:rPr>
                <w:rFonts w:ascii="Arial" w:eastAsia="Arial" w:hAnsi="Arial" w:cs="Arial"/>
                <w:b/>
                <w:sz w:val="20"/>
                <w:szCs w:val="20"/>
              </w:rPr>
              <w:t>ACTIVIDAD</w:t>
            </w:r>
          </w:p>
        </w:tc>
        <w:tc>
          <w:tcPr>
            <w:tcW w:w="2120" w:type="dxa"/>
            <w:shd w:val="clear" w:color="auto" w:fill="92D050"/>
          </w:tcPr>
          <w:p w14:paraId="48541111" w14:textId="77777777" w:rsidR="00593BE3" w:rsidRDefault="006363B0">
            <w:pPr>
              <w:spacing w:line="360" w:lineRule="auto"/>
              <w:ind w:right="-91"/>
              <w:jc w:val="center"/>
              <w:rPr>
                <w:rFonts w:ascii="Arial" w:eastAsia="Arial" w:hAnsi="Arial" w:cs="Arial"/>
                <w:b/>
                <w:sz w:val="20"/>
                <w:szCs w:val="20"/>
              </w:rPr>
            </w:pPr>
            <w:r>
              <w:rPr>
                <w:rFonts w:ascii="Arial" w:eastAsia="Arial" w:hAnsi="Arial" w:cs="Arial"/>
                <w:b/>
                <w:sz w:val="20"/>
                <w:szCs w:val="20"/>
              </w:rPr>
              <w:t>RESPONSABLE</w:t>
            </w:r>
          </w:p>
        </w:tc>
        <w:tc>
          <w:tcPr>
            <w:tcW w:w="2112" w:type="dxa"/>
            <w:shd w:val="clear" w:color="auto" w:fill="92D050"/>
          </w:tcPr>
          <w:p w14:paraId="5C1F8454" w14:textId="77777777" w:rsidR="00593BE3" w:rsidRDefault="006363B0">
            <w:pPr>
              <w:spacing w:line="360" w:lineRule="auto"/>
              <w:ind w:right="-91"/>
              <w:jc w:val="center"/>
              <w:rPr>
                <w:rFonts w:ascii="Arial" w:eastAsia="Arial" w:hAnsi="Arial" w:cs="Arial"/>
                <w:b/>
                <w:sz w:val="20"/>
                <w:szCs w:val="20"/>
              </w:rPr>
            </w:pPr>
            <w:r>
              <w:rPr>
                <w:rFonts w:ascii="Arial" w:eastAsia="Arial" w:hAnsi="Arial" w:cs="Arial"/>
                <w:b/>
                <w:sz w:val="20"/>
                <w:szCs w:val="20"/>
              </w:rPr>
              <w:t>REGISTRO</w:t>
            </w:r>
          </w:p>
        </w:tc>
      </w:tr>
      <w:tr w:rsidR="008C1C24" w14:paraId="278C855D" w14:textId="77777777">
        <w:trPr>
          <w:trHeight w:val="723"/>
        </w:trPr>
        <w:tc>
          <w:tcPr>
            <w:tcW w:w="522" w:type="dxa"/>
            <w:vAlign w:val="center"/>
          </w:tcPr>
          <w:p w14:paraId="503BDC72"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1.</w:t>
            </w:r>
          </w:p>
        </w:tc>
        <w:tc>
          <w:tcPr>
            <w:tcW w:w="5170" w:type="dxa"/>
            <w:shd w:val="clear" w:color="auto" w:fill="auto"/>
            <w:vAlign w:val="center"/>
          </w:tcPr>
          <w:p w14:paraId="2384D2F0" w14:textId="586BC4A2" w:rsidR="008C1C24" w:rsidRPr="008C1C24" w:rsidRDefault="008C1C24" w:rsidP="00797B87">
            <w:pPr>
              <w:spacing w:line="360" w:lineRule="auto"/>
              <w:rPr>
                <w:rFonts w:ascii="Arial" w:eastAsia="Arial" w:hAnsi="Arial" w:cs="Arial"/>
                <w:sz w:val="20"/>
                <w:szCs w:val="20"/>
              </w:rPr>
            </w:pPr>
            <w:r w:rsidRPr="008C1C24">
              <w:rPr>
                <w:rFonts w:ascii="Arial" w:eastAsia="Arial" w:hAnsi="Arial" w:cs="Arial"/>
                <w:color w:val="000000"/>
                <w:sz w:val="20"/>
                <w:szCs w:val="20"/>
              </w:rPr>
              <w:t>Recibir puesto de trabajo para conocer novedades y tareas para su jornada laboral.</w:t>
            </w:r>
          </w:p>
        </w:tc>
        <w:tc>
          <w:tcPr>
            <w:tcW w:w="2120" w:type="dxa"/>
            <w:shd w:val="clear" w:color="auto" w:fill="auto"/>
            <w:vAlign w:val="center"/>
          </w:tcPr>
          <w:p w14:paraId="399D0CA4" w14:textId="35F95657" w:rsidR="008C1C24" w:rsidRPr="008C1C24" w:rsidRDefault="008C1C24" w:rsidP="00797B87">
            <w:pPr>
              <w:spacing w:line="360" w:lineRule="auto"/>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58FAC60B" w14:textId="68EA560F" w:rsidR="008C1C24" w:rsidRPr="008C1C24" w:rsidRDefault="008C1C24" w:rsidP="00797B87">
            <w:pPr>
              <w:spacing w:line="360" w:lineRule="auto"/>
              <w:ind w:right="-91"/>
              <w:rPr>
                <w:rFonts w:ascii="Arial" w:eastAsia="Arial" w:hAnsi="Arial" w:cs="Arial"/>
                <w:sz w:val="20"/>
                <w:szCs w:val="20"/>
              </w:rPr>
            </w:pPr>
            <w:r w:rsidRPr="008C1C24">
              <w:rPr>
                <w:rFonts w:ascii="Arial" w:eastAsia="Arial" w:hAnsi="Arial" w:cs="Arial"/>
                <w:color w:val="000000"/>
                <w:sz w:val="20"/>
                <w:szCs w:val="20"/>
              </w:rPr>
              <w:t>Bitácora</w:t>
            </w:r>
          </w:p>
        </w:tc>
      </w:tr>
      <w:tr w:rsidR="008C1C24" w14:paraId="65EE9C8F" w14:textId="77777777" w:rsidTr="0074042D">
        <w:trPr>
          <w:trHeight w:val="731"/>
        </w:trPr>
        <w:tc>
          <w:tcPr>
            <w:tcW w:w="522" w:type="dxa"/>
            <w:vAlign w:val="center"/>
          </w:tcPr>
          <w:p w14:paraId="54E513CE"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2.</w:t>
            </w:r>
          </w:p>
        </w:tc>
        <w:tc>
          <w:tcPr>
            <w:tcW w:w="5170" w:type="dxa"/>
            <w:shd w:val="clear" w:color="auto" w:fill="auto"/>
            <w:vAlign w:val="center"/>
          </w:tcPr>
          <w:p w14:paraId="7335A990" w14:textId="3E0F66A5"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Realizar recorrido por plataforma interna y externa verificando si hay presencia de anomalías o fallas.</w:t>
            </w:r>
          </w:p>
        </w:tc>
        <w:tc>
          <w:tcPr>
            <w:tcW w:w="2120" w:type="dxa"/>
            <w:shd w:val="clear" w:color="auto" w:fill="auto"/>
            <w:vAlign w:val="center"/>
          </w:tcPr>
          <w:p w14:paraId="6CB6F072" w14:textId="3A8A5B03" w:rsidR="008C1C24" w:rsidRPr="008C1C24" w:rsidRDefault="008C1C24" w:rsidP="00797B87">
            <w:pPr>
              <w:spacing w:line="360" w:lineRule="auto"/>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41333E6C" w14:textId="6A317EB7" w:rsidR="008C1C24" w:rsidRPr="008C1C24" w:rsidRDefault="008C1C24" w:rsidP="00797B87">
            <w:pPr>
              <w:spacing w:line="360" w:lineRule="auto"/>
              <w:rPr>
                <w:rFonts w:ascii="Arial" w:eastAsia="Arial" w:hAnsi="Arial" w:cs="Arial"/>
                <w:sz w:val="20"/>
                <w:szCs w:val="20"/>
              </w:rPr>
            </w:pPr>
            <w:r w:rsidRPr="008C1C24">
              <w:rPr>
                <w:rFonts w:ascii="Arial" w:eastAsia="Arial" w:hAnsi="Arial" w:cs="Arial"/>
                <w:color w:val="000000"/>
                <w:sz w:val="20"/>
                <w:szCs w:val="20"/>
              </w:rPr>
              <w:t>N/A</w:t>
            </w:r>
          </w:p>
        </w:tc>
      </w:tr>
      <w:tr w:rsidR="008C1C24" w14:paraId="661968C0" w14:textId="77777777" w:rsidTr="0074042D">
        <w:trPr>
          <w:trHeight w:val="531"/>
        </w:trPr>
        <w:tc>
          <w:tcPr>
            <w:tcW w:w="522" w:type="dxa"/>
            <w:vAlign w:val="center"/>
          </w:tcPr>
          <w:p w14:paraId="0DF9064D"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3.</w:t>
            </w:r>
          </w:p>
        </w:tc>
        <w:tc>
          <w:tcPr>
            <w:tcW w:w="5170" w:type="dxa"/>
            <w:shd w:val="clear" w:color="auto" w:fill="auto"/>
            <w:vAlign w:val="center"/>
          </w:tcPr>
          <w:p w14:paraId="25735E1D" w14:textId="63E30AB6"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Manejar el control del alumbrado público, plataformas norte, sur y plazoleta de comidas cuando se requiera, así mismo estar alerta, del aviso de cambio de la energía eléctrica de la planta eléctrica</w:t>
            </w:r>
            <w:r w:rsidRPr="008C1C24">
              <w:rPr>
                <w:rFonts w:ascii="Arial" w:eastAsia="Arial" w:hAnsi="Arial" w:cs="Arial"/>
                <w:color w:val="000000"/>
                <w:sz w:val="20"/>
                <w:szCs w:val="20"/>
              </w:rPr>
              <w:t>.</w:t>
            </w:r>
          </w:p>
        </w:tc>
        <w:tc>
          <w:tcPr>
            <w:tcW w:w="2120" w:type="dxa"/>
            <w:shd w:val="clear" w:color="auto" w:fill="auto"/>
            <w:vAlign w:val="center"/>
          </w:tcPr>
          <w:p w14:paraId="55EE4378" w14:textId="73BAEF5B" w:rsidR="008C1C24" w:rsidRPr="008C1C24" w:rsidRDefault="008C1C24" w:rsidP="00797B87">
            <w:pPr>
              <w:spacing w:line="360" w:lineRule="auto"/>
              <w:ind w:right="-91"/>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309F30A1" w14:textId="187102A0" w:rsidR="008C1C24" w:rsidRPr="008C1C24" w:rsidRDefault="008C1C24" w:rsidP="00797B87">
            <w:pPr>
              <w:pBdr>
                <w:top w:val="nil"/>
                <w:left w:val="nil"/>
                <w:bottom w:val="nil"/>
                <w:right w:val="nil"/>
                <w:between w:val="nil"/>
              </w:pBdr>
              <w:tabs>
                <w:tab w:val="center" w:pos="4419"/>
                <w:tab w:val="right" w:pos="8838"/>
              </w:tabs>
              <w:spacing w:line="360" w:lineRule="auto"/>
              <w:rPr>
                <w:rFonts w:ascii="Arial" w:eastAsia="Arial" w:hAnsi="Arial" w:cs="Arial"/>
                <w:color w:val="000000"/>
                <w:sz w:val="20"/>
                <w:szCs w:val="20"/>
              </w:rPr>
            </w:pPr>
            <w:r w:rsidRPr="008C1C24">
              <w:rPr>
                <w:rFonts w:ascii="Arial" w:eastAsia="Arial" w:hAnsi="Arial" w:cs="Arial"/>
                <w:color w:val="000000"/>
                <w:sz w:val="20"/>
                <w:szCs w:val="20"/>
              </w:rPr>
              <w:t>Reporte al grupo de WhatsApp</w:t>
            </w:r>
          </w:p>
        </w:tc>
      </w:tr>
      <w:tr w:rsidR="008C1C24" w14:paraId="35AD97E3" w14:textId="77777777" w:rsidTr="0074042D">
        <w:trPr>
          <w:trHeight w:val="248"/>
        </w:trPr>
        <w:tc>
          <w:tcPr>
            <w:tcW w:w="522" w:type="dxa"/>
            <w:vAlign w:val="center"/>
          </w:tcPr>
          <w:p w14:paraId="77D48CE6"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4.</w:t>
            </w:r>
          </w:p>
        </w:tc>
        <w:tc>
          <w:tcPr>
            <w:tcW w:w="5170" w:type="dxa"/>
            <w:shd w:val="clear" w:color="auto" w:fill="auto"/>
            <w:vAlign w:val="center"/>
          </w:tcPr>
          <w:p w14:paraId="302E5D20" w14:textId="07D79F6C"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Colaborar con las actividades locativas que requiere la empresa (pintar, riego de jardín y de zonas verdes, aseo si se requiere, mantenimiento, entre otras) esto en los turnos diurnos y nocturnos.</w:t>
            </w:r>
          </w:p>
        </w:tc>
        <w:tc>
          <w:tcPr>
            <w:tcW w:w="2120" w:type="dxa"/>
            <w:shd w:val="clear" w:color="auto" w:fill="auto"/>
            <w:vAlign w:val="center"/>
          </w:tcPr>
          <w:p w14:paraId="7DB75AFB" w14:textId="36293C94" w:rsidR="008C1C24" w:rsidRPr="008C1C24" w:rsidRDefault="008C1C24" w:rsidP="00797B87">
            <w:pPr>
              <w:spacing w:line="360" w:lineRule="auto"/>
              <w:ind w:right="-91"/>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7E2A3E86" w14:textId="62469900"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Registro fotográfico</w:t>
            </w:r>
          </w:p>
        </w:tc>
      </w:tr>
      <w:tr w:rsidR="008C1C24" w14:paraId="6B14B357" w14:textId="77777777" w:rsidTr="0074042D">
        <w:trPr>
          <w:trHeight w:val="248"/>
        </w:trPr>
        <w:tc>
          <w:tcPr>
            <w:tcW w:w="522" w:type="dxa"/>
            <w:vAlign w:val="center"/>
          </w:tcPr>
          <w:p w14:paraId="5FA8A705"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 xml:space="preserve">5. </w:t>
            </w:r>
          </w:p>
        </w:tc>
        <w:tc>
          <w:tcPr>
            <w:tcW w:w="5170" w:type="dxa"/>
            <w:shd w:val="clear" w:color="auto" w:fill="auto"/>
            <w:vAlign w:val="center"/>
          </w:tcPr>
          <w:p w14:paraId="641C5690" w14:textId="49B85A04"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Estar pendiente de todo vehículo de carga que traiga los productos a la Central Regional de Abastos e informar al compañero de plataforma del producto que viene para la venta.</w:t>
            </w:r>
          </w:p>
        </w:tc>
        <w:tc>
          <w:tcPr>
            <w:tcW w:w="2120" w:type="dxa"/>
            <w:shd w:val="clear" w:color="auto" w:fill="auto"/>
            <w:vAlign w:val="center"/>
          </w:tcPr>
          <w:p w14:paraId="2E31B3CC" w14:textId="0E0FD903" w:rsidR="008C1C24" w:rsidRPr="008C1C24" w:rsidRDefault="008C1C24" w:rsidP="00797B87">
            <w:pPr>
              <w:spacing w:line="360" w:lineRule="auto"/>
              <w:ind w:right="-91"/>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43CB58A6" w14:textId="0636C6BB"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N/A</w:t>
            </w:r>
          </w:p>
        </w:tc>
      </w:tr>
      <w:tr w:rsidR="008C1C24" w14:paraId="397ADC2B" w14:textId="77777777" w:rsidTr="0074042D">
        <w:trPr>
          <w:trHeight w:val="248"/>
        </w:trPr>
        <w:tc>
          <w:tcPr>
            <w:tcW w:w="522" w:type="dxa"/>
            <w:vAlign w:val="center"/>
          </w:tcPr>
          <w:p w14:paraId="1431050C"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6.</w:t>
            </w:r>
          </w:p>
        </w:tc>
        <w:tc>
          <w:tcPr>
            <w:tcW w:w="5170" w:type="dxa"/>
            <w:shd w:val="clear" w:color="auto" w:fill="auto"/>
            <w:vAlign w:val="center"/>
          </w:tcPr>
          <w:p w14:paraId="379B5B53" w14:textId="1216DB98"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Pasar revista por la Planta de Tratamiento de Agua residuales en los horarios diurnos y nocturnos en caso de notar alguna anomalía informar por el grupo de WhatsApp o coordinador del proceso</w:t>
            </w:r>
            <w:r w:rsidRPr="008C1C24">
              <w:rPr>
                <w:rFonts w:ascii="Arial" w:eastAsia="Arial" w:hAnsi="Arial" w:cs="Arial"/>
                <w:color w:val="000000"/>
                <w:sz w:val="20"/>
                <w:szCs w:val="20"/>
              </w:rPr>
              <w:t>.</w:t>
            </w:r>
          </w:p>
        </w:tc>
        <w:tc>
          <w:tcPr>
            <w:tcW w:w="2120" w:type="dxa"/>
            <w:shd w:val="clear" w:color="auto" w:fill="auto"/>
            <w:vAlign w:val="center"/>
          </w:tcPr>
          <w:p w14:paraId="5E0B614F" w14:textId="321E567A" w:rsidR="008C1C24" w:rsidRPr="008C1C24" w:rsidRDefault="008C1C24" w:rsidP="00797B87">
            <w:pPr>
              <w:spacing w:line="360" w:lineRule="auto"/>
              <w:ind w:right="-91"/>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75A0EB96" w14:textId="7D171E10"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Reporte grupo de WhatsApp</w:t>
            </w:r>
          </w:p>
        </w:tc>
      </w:tr>
      <w:tr w:rsidR="008C1C24" w14:paraId="4A20D6B5" w14:textId="77777777" w:rsidTr="0074042D">
        <w:trPr>
          <w:trHeight w:val="248"/>
        </w:trPr>
        <w:tc>
          <w:tcPr>
            <w:tcW w:w="522" w:type="dxa"/>
            <w:vAlign w:val="center"/>
          </w:tcPr>
          <w:p w14:paraId="395D2F12"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7.</w:t>
            </w:r>
          </w:p>
        </w:tc>
        <w:tc>
          <w:tcPr>
            <w:tcW w:w="5170" w:type="dxa"/>
            <w:shd w:val="clear" w:color="auto" w:fill="auto"/>
            <w:vAlign w:val="center"/>
          </w:tcPr>
          <w:p w14:paraId="46E38A06" w14:textId="6457F8B7"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Hacer la inspección en las bahías, teniendo en cuenta que no se debe dejar acumular productos contra las paredes de las instalaciones por parte de personal de cargue y descargue</w:t>
            </w:r>
            <w:r w:rsidRPr="008C1C24">
              <w:rPr>
                <w:rFonts w:ascii="Arial" w:eastAsia="Arial" w:hAnsi="Arial" w:cs="Arial"/>
                <w:color w:val="000000"/>
                <w:sz w:val="20"/>
                <w:szCs w:val="20"/>
              </w:rPr>
              <w:t>.</w:t>
            </w:r>
          </w:p>
        </w:tc>
        <w:tc>
          <w:tcPr>
            <w:tcW w:w="2120" w:type="dxa"/>
            <w:shd w:val="clear" w:color="auto" w:fill="auto"/>
            <w:vAlign w:val="center"/>
          </w:tcPr>
          <w:p w14:paraId="2232E2C5" w14:textId="37173826" w:rsidR="008C1C24" w:rsidRPr="008C1C24" w:rsidRDefault="008C1C24" w:rsidP="00797B87">
            <w:pPr>
              <w:spacing w:line="360" w:lineRule="auto"/>
              <w:ind w:right="-91"/>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15326A33" w14:textId="608CB1CD"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Registro fotográfico</w:t>
            </w:r>
          </w:p>
        </w:tc>
      </w:tr>
      <w:tr w:rsidR="008C1C24" w14:paraId="19F91B0D" w14:textId="77777777" w:rsidTr="0074042D">
        <w:trPr>
          <w:trHeight w:val="248"/>
        </w:trPr>
        <w:tc>
          <w:tcPr>
            <w:tcW w:w="522" w:type="dxa"/>
            <w:vAlign w:val="center"/>
          </w:tcPr>
          <w:p w14:paraId="68D9AFB9"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8.</w:t>
            </w:r>
          </w:p>
        </w:tc>
        <w:tc>
          <w:tcPr>
            <w:tcW w:w="5170" w:type="dxa"/>
            <w:shd w:val="clear" w:color="auto" w:fill="auto"/>
            <w:vAlign w:val="center"/>
          </w:tcPr>
          <w:p w14:paraId="02374179" w14:textId="2DDF502F"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Controlar y verificar que los asociados y/o arrendatarios no comercialicen sus productos en las áreas comunes o pasillos, así mismo que no se realice el transbordo de carga entre carros, de ser así informar mediante escritos al infractor de la falta cometida junto con el valor de la multa.</w:t>
            </w:r>
          </w:p>
        </w:tc>
        <w:tc>
          <w:tcPr>
            <w:tcW w:w="2120" w:type="dxa"/>
            <w:shd w:val="clear" w:color="auto" w:fill="auto"/>
            <w:vAlign w:val="center"/>
          </w:tcPr>
          <w:p w14:paraId="1CD77CB3" w14:textId="75ECDA98" w:rsidR="008C1C24" w:rsidRPr="008C1C24" w:rsidRDefault="008C1C24" w:rsidP="00797B87">
            <w:pPr>
              <w:spacing w:line="360" w:lineRule="auto"/>
              <w:ind w:right="-91"/>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11D7AC49" w14:textId="5DDD9505"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Registro fotográfico, Comunicado escrito de directivos</w:t>
            </w:r>
          </w:p>
        </w:tc>
      </w:tr>
      <w:tr w:rsidR="008C1C24" w14:paraId="30729854" w14:textId="77777777" w:rsidTr="0074042D">
        <w:trPr>
          <w:trHeight w:val="248"/>
        </w:trPr>
        <w:tc>
          <w:tcPr>
            <w:tcW w:w="522" w:type="dxa"/>
            <w:vAlign w:val="center"/>
          </w:tcPr>
          <w:p w14:paraId="048F93D9"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9.</w:t>
            </w:r>
          </w:p>
        </w:tc>
        <w:tc>
          <w:tcPr>
            <w:tcW w:w="5170" w:type="dxa"/>
            <w:shd w:val="clear" w:color="auto" w:fill="auto"/>
            <w:vAlign w:val="center"/>
          </w:tcPr>
          <w:p w14:paraId="1327A24F" w14:textId="687FB3EF"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Realizar el sellamiento de algunos puestos cuando así lo dispongan los directivos de la empresa.</w:t>
            </w:r>
          </w:p>
        </w:tc>
        <w:tc>
          <w:tcPr>
            <w:tcW w:w="2120" w:type="dxa"/>
            <w:shd w:val="clear" w:color="auto" w:fill="auto"/>
            <w:vAlign w:val="center"/>
          </w:tcPr>
          <w:p w14:paraId="728A6632" w14:textId="195A4BD1" w:rsidR="008C1C24" w:rsidRPr="008C1C24" w:rsidRDefault="008C1C24" w:rsidP="00797B87">
            <w:pPr>
              <w:spacing w:line="360" w:lineRule="auto"/>
              <w:ind w:right="-91"/>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08B199E1" w14:textId="77777777" w:rsidR="008C1C24" w:rsidRPr="008C1C24" w:rsidRDefault="008C1C24" w:rsidP="00797B87">
            <w:pPr>
              <w:spacing w:line="360" w:lineRule="auto"/>
              <w:jc w:val="center"/>
              <w:rPr>
                <w:rFonts w:ascii="Arial" w:eastAsia="Arial" w:hAnsi="Arial" w:cs="Arial"/>
                <w:color w:val="000000"/>
                <w:sz w:val="20"/>
                <w:szCs w:val="20"/>
              </w:rPr>
            </w:pPr>
          </w:p>
          <w:p w14:paraId="2068FECB" w14:textId="77777777" w:rsidR="008C1C24" w:rsidRPr="008C1C24" w:rsidRDefault="008C1C24" w:rsidP="00797B87">
            <w:pPr>
              <w:spacing w:line="360" w:lineRule="auto"/>
              <w:jc w:val="center"/>
              <w:rPr>
                <w:rFonts w:ascii="Arial" w:eastAsia="Arial" w:hAnsi="Arial" w:cs="Arial"/>
                <w:color w:val="000000"/>
                <w:sz w:val="20"/>
                <w:szCs w:val="20"/>
              </w:rPr>
            </w:pPr>
            <w:r w:rsidRPr="008C1C24">
              <w:rPr>
                <w:rFonts w:ascii="Arial" w:hAnsi="Arial" w:cs="Arial"/>
                <w:sz w:val="20"/>
                <w:szCs w:val="20"/>
              </w:rPr>
              <w:t>Comunicado escrito de directivos</w:t>
            </w:r>
          </w:p>
          <w:p w14:paraId="427F8087" w14:textId="381B41A1" w:rsidR="008C1C24" w:rsidRPr="008C1C24" w:rsidRDefault="008C1C24" w:rsidP="00797B87">
            <w:pPr>
              <w:spacing w:line="360" w:lineRule="auto"/>
              <w:ind w:right="-91"/>
              <w:rPr>
                <w:rFonts w:ascii="Arial" w:eastAsia="Arial" w:hAnsi="Arial" w:cs="Arial"/>
                <w:sz w:val="20"/>
                <w:szCs w:val="20"/>
              </w:rPr>
            </w:pPr>
          </w:p>
        </w:tc>
      </w:tr>
      <w:tr w:rsidR="008C1C24" w14:paraId="72C1C7ED" w14:textId="77777777" w:rsidTr="0074042D">
        <w:trPr>
          <w:trHeight w:val="248"/>
        </w:trPr>
        <w:tc>
          <w:tcPr>
            <w:tcW w:w="522" w:type="dxa"/>
            <w:vAlign w:val="center"/>
          </w:tcPr>
          <w:p w14:paraId="374AADD3"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10.</w:t>
            </w:r>
          </w:p>
        </w:tc>
        <w:tc>
          <w:tcPr>
            <w:tcW w:w="5170" w:type="dxa"/>
            <w:shd w:val="clear" w:color="auto" w:fill="auto"/>
            <w:vAlign w:val="center"/>
          </w:tcPr>
          <w:p w14:paraId="46FB534A" w14:textId="5A3D7722"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Realizar seguimiento a posibles inconvenientes que se puedan presentar dentro de la central</w:t>
            </w:r>
          </w:p>
        </w:tc>
        <w:tc>
          <w:tcPr>
            <w:tcW w:w="2120" w:type="dxa"/>
            <w:shd w:val="clear" w:color="auto" w:fill="auto"/>
            <w:vAlign w:val="center"/>
          </w:tcPr>
          <w:p w14:paraId="32B71D58" w14:textId="21996055" w:rsidR="008C1C24" w:rsidRPr="008C1C24" w:rsidRDefault="008C1C24" w:rsidP="00797B87">
            <w:pPr>
              <w:spacing w:line="360" w:lineRule="auto"/>
              <w:ind w:right="-91"/>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35ED7C2E" w14:textId="7AE23216" w:rsidR="008C1C24" w:rsidRPr="008C1C24" w:rsidRDefault="008C1C24" w:rsidP="00797B87">
            <w:pPr>
              <w:spacing w:line="360" w:lineRule="auto"/>
              <w:ind w:right="-91"/>
              <w:rPr>
                <w:rFonts w:ascii="Arial" w:eastAsia="Arial" w:hAnsi="Arial" w:cs="Arial"/>
                <w:sz w:val="20"/>
                <w:szCs w:val="20"/>
              </w:rPr>
            </w:pPr>
            <w:r w:rsidRPr="008C1C24">
              <w:rPr>
                <w:rFonts w:ascii="Arial" w:eastAsia="Arial" w:hAnsi="Arial" w:cs="Arial"/>
                <w:color w:val="000000"/>
                <w:sz w:val="20"/>
                <w:szCs w:val="20"/>
              </w:rPr>
              <w:t xml:space="preserve">Registro </w:t>
            </w:r>
            <w:proofErr w:type="spellStart"/>
            <w:r w:rsidRPr="008C1C24">
              <w:rPr>
                <w:rFonts w:ascii="Arial" w:eastAsia="Arial" w:hAnsi="Arial" w:cs="Arial"/>
                <w:color w:val="000000"/>
                <w:sz w:val="20"/>
                <w:szCs w:val="20"/>
              </w:rPr>
              <w:t>fotografico</w:t>
            </w:r>
            <w:proofErr w:type="spellEnd"/>
          </w:p>
        </w:tc>
      </w:tr>
      <w:tr w:rsidR="008C1C24" w14:paraId="1F5DF1FB" w14:textId="77777777" w:rsidTr="0074042D">
        <w:trPr>
          <w:trHeight w:val="248"/>
        </w:trPr>
        <w:tc>
          <w:tcPr>
            <w:tcW w:w="522" w:type="dxa"/>
            <w:vAlign w:val="center"/>
          </w:tcPr>
          <w:p w14:paraId="0F1FB96D"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11.</w:t>
            </w:r>
          </w:p>
        </w:tc>
        <w:tc>
          <w:tcPr>
            <w:tcW w:w="5170" w:type="dxa"/>
            <w:shd w:val="clear" w:color="auto" w:fill="auto"/>
            <w:vAlign w:val="center"/>
          </w:tcPr>
          <w:p w14:paraId="4F19347B" w14:textId="24B9C341"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Realizar relevos temporales al compañero de portería cuando este lo requiera.</w:t>
            </w:r>
          </w:p>
        </w:tc>
        <w:tc>
          <w:tcPr>
            <w:tcW w:w="2120" w:type="dxa"/>
            <w:shd w:val="clear" w:color="auto" w:fill="auto"/>
            <w:vAlign w:val="center"/>
          </w:tcPr>
          <w:p w14:paraId="1F725ECA" w14:textId="414F6F30" w:rsidR="008C1C24" w:rsidRPr="008C1C24" w:rsidRDefault="008C1C24" w:rsidP="00797B87">
            <w:pPr>
              <w:spacing w:line="360" w:lineRule="auto"/>
              <w:ind w:right="-91"/>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01AB3005" w14:textId="28837945"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Bitácora, aviso radial</w:t>
            </w:r>
          </w:p>
        </w:tc>
      </w:tr>
      <w:tr w:rsidR="008C1C24" w14:paraId="0D678F34" w14:textId="77777777" w:rsidTr="0074042D">
        <w:trPr>
          <w:trHeight w:val="316"/>
        </w:trPr>
        <w:tc>
          <w:tcPr>
            <w:tcW w:w="522" w:type="dxa"/>
            <w:vAlign w:val="center"/>
          </w:tcPr>
          <w:p w14:paraId="7218EC92"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12.</w:t>
            </w:r>
          </w:p>
        </w:tc>
        <w:tc>
          <w:tcPr>
            <w:tcW w:w="5170" w:type="dxa"/>
            <w:shd w:val="clear" w:color="auto" w:fill="auto"/>
            <w:vAlign w:val="center"/>
          </w:tcPr>
          <w:p w14:paraId="41388B55" w14:textId="0579DE70"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Llevar al Coso después del horario de cierre los elementos como (carretas, canastillas, zorrillos, estibas plásticas, escogedoras que queden en áreas comunes, bahías de la plataforma).</w:t>
            </w:r>
          </w:p>
        </w:tc>
        <w:tc>
          <w:tcPr>
            <w:tcW w:w="2120" w:type="dxa"/>
            <w:shd w:val="clear" w:color="auto" w:fill="auto"/>
            <w:vAlign w:val="center"/>
          </w:tcPr>
          <w:p w14:paraId="6AE3ECAF" w14:textId="3D30D225" w:rsidR="008C1C24" w:rsidRPr="008C1C24" w:rsidRDefault="008C1C24" w:rsidP="00797B87">
            <w:pPr>
              <w:spacing w:line="360" w:lineRule="auto"/>
              <w:ind w:right="-91"/>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44FBDD5A" w14:textId="70374DEC"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Registro fotográfico</w:t>
            </w:r>
          </w:p>
        </w:tc>
      </w:tr>
      <w:tr w:rsidR="008C1C24" w14:paraId="707C493B" w14:textId="77777777" w:rsidTr="0074042D">
        <w:trPr>
          <w:trHeight w:val="248"/>
        </w:trPr>
        <w:tc>
          <w:tcPr>
            <w:tcW w:w="522" w:type="dxa"/>
            <w:vAlign w:val="center"/>
          </w:tcPr>
          <w:p w14:paraId="58ED78A2"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13.</w:t>
            </w:r>
          </w:p>
        </w:tc>
        <w:tc>
          <w:tcPr>
            <w:tcW w:w="5170" w:type="dxa"/>
            <w:shd w:val="clear" w:color="auto" w:fill="auto"/>
            <w:vAlign w:val="center"/>
          </w:tcPr>
          <w:p w14:paraId="2939C847" w14:textId="0771196E"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Realizar el respectivo informe escrito cuando algún usuario incumpla con el reglamento interno de funcionamiento</w:t>
            </w:r>
          </w:p>
        </w:tc>
        <w:tc>
          <w:tcPr>
            <w:tcW w:w="2120" w:type="dxa"/>
            <w:shd w:val="clear" w:color="auto" w:fill="auto"/>
            <w:vAlign w:val="center"/>
          </w:tcPr>
          <w:p w14:paraId="28C51513" w14:textId="47E4EF01" w:rsidR="008C1C24" w:rsidRPr="008C1C24" w:rsidRDefault="008C1C24" w:rsidP="00797B87">
            <w:pPr>
              <w:spacing w:line="360" w:lineRule="auto"/>
              <w:ind w:right="-91"/>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2BC6461B" w14:textId="280580C7"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PQRS</w:t>
            </w:r>
          </w:p>
        </w:tc>
      </w:tr>
      <w:tr w:rsidR="008C1C24" w14:paraId="70C3B3C8" w14:textId="77777777" w:rsidTr="0074042D">
        <w:trPr>
          <w:trHeight w:val="248"/>
        </w:trPr>
        <w:tc>
          <w:tcPr>
            <w:tcW w:w="522" w:type="dxa"/>
            <w:vAlign w:val="center"/>
          </w:tcPr>
          <w:p w14:paraId="6B124AF3"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14.</w:t>
            </w:r>
          </w:p>
        </w:tc>
        <w:tc>
          <w:tcPr>
            <w:tcW w:w="5170" w:type="dxa"/>
            <w:shd w:val="clear" w:color="auto" w:fill="auto"/>
            <w:vAlign w:val="center"/>
          </w:tcPr>
          <w:p w14:paraId="37D2497C" w14:textId="45B34229"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Para los días de mercado se debe verificar que los vehículos de asociados, arrendatarios y empleados los dejen en su respectivo parqueadero</w:t>
            </w:r>
          </w:p>
        </w:tc>
        <w:tc>
          <w:tcPr>
            <w:tcW w:w="2120" w:type="dxa"/>
            <w:shd w:val="clear" w:color="auto" w:fill="auto"/>
            <w:vAlign w:val="center"/>
          </w:tcPr>
          <w:p w14:paraId="1959E19B" w14:textId="11E5D9DA" w:rsidR="008C1C24" w:rsidRPr="008C1C24" w:rsidRDefault="008C1C24" w:rsidP="00797B87">
            <w:pPr>
              <w:spacing w:line="360" w:lineRule="auto"/>
              <w:ind w:right="-91"/>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2830BCB2" w14:textId="5D789130"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Evidencia fotográfica y grupo de WhatsApp</w:t>
            </w:r>
          </w:p>
        </w:tc>
      </w:tr>
      <w:tr w:rsidR="008C1C24" w14:paraId="53C4A784" w14:textId="77777777" w:rsidTr="0074042D">
        <w:trPr>
          <w:trHeight w:val="248"/>
        </w:trPr>
        <w:tc>
          <w:tcPr>
            <w:tcW w:w="522" w:type="dxa"/>
            <w:vAlign w:val="center"/>
          </w:tcPr>
          <w:p w14:paraId="1ED4E590"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15.</w:t>
            </w:r>
          </w:p>
        </w:tc>
        <w:tc>
          <w:tcPr>
            <w:tcW w:w="5170" w:type="dxa"/>
            <w:shd w:val="clear" w:color="auto" w:fill="auto"/>
            <w:vAlign w:val="center"/>
          </w:tcPr>
          <w:p w14:paraId="687779FC" w14:textId="02F173DD"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En las horas de la noche se debe hacer rondas en zonas internas y muro perimetral</w:t>
            </w:r>
          </w:p>
        </w:tc>
        <w:tc>
          <w:tcPr>
            <w:tcW w:w="2120" w:type="dxa"/>
            <w:shd w:val="clear" w:color="auto" w:fill="auto"/>
            <w:vAlign w:val="center"/>
          </w:tcPr>
          <w:p w14:paraId="04EC23BB" w14:textId="24B15524" w:rsidR="008C1C24" w:rsidRPr="008C1C24" w:rsidRDefault="008C1C24" w:rsidP="00797B87">
            <w:pPr>
              <w:spacing w:line="360" w:lineRule="auto"/>
              <w:ind w:right="-91"/>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72236AC9" w14:textId="46948E88"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N/A</w:t>
            </w:r>
          </w:p>
        </w:tc>
      </w:tr>
      <w:tr w:rsidR="008C1C24" w14:paraId="76D766C4" w14:textId="77777777" w:rsidTr="0074042D">
        <w:trPr>
          <w:trHeight w:val="248"/>
        </w:trPr>
        <w:tc>
          <w:tcPr>
            <w:tcW w:w="522" w:type="dxa"/>
            <w:vAlign w:val="center"/>
          </w:tcPr>
          <w:p w14:paraId="3A5B4E97" w14:textId="77777777" w:rsidR="008C1C24" w:rsidRDefault="008C1C24" w:rsidP="008C1C24">
            <w:pPr>
              <w:spacing w:line="360" w:lineRule="auto"/>
              <w:ind w:right="-91"/>
              <w:jc w:val="center"/>
              <w:rPr>
                <w:rFonts w:ascii="Arial" w:eastAsia="Arial" w:hAnsi="Arial" w:cs="Arial"/>
                <w:sz w:val="20"/>
                <w:szCs w:val="20"/>
              </w:rPr>
            </w:pPr>
            <w:r>
              <w:rPr>
                <w:rFonts w:ascii="Arial" w:eastAsia="Arial" w:hAnsi="Arial" w:cs="Arial"/>
                <w:sz w:val="20"/>
                <w:szCs w:val="20"/>
              </w:rPr>
              <w:t>16.</w:t>
            </w:r>
          </w:p>
        </w:tc>
        <w:tc>
          <w:tcPr>
            <w:tcW w:w="5170" w:type="dxa"/>
            <w:shd w:val="clear" w:color="auto" w:fill="auto"/>
            <w:vAlign w:val="center"/>
          </w:tcPr>
          <w:p w14:paraId="5BE2D650" w14:textId="70BCF487"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Apoyar en el plan B (salida de alto flujo vehicular de portería cuando este sea requerido llenando el talonario correctamente con placa y tipo de vehículo</w:t>
            </w:r>
          </w:p>
        </w:tc>
        <w:tc>
          <w:tcPr>
            <w:tcW w:w="2120" w:type="dxa"/>
            <w:shd w:val="clear" w:color="auto" w:fill="auto"/>
            <w:vAlign w:val="center"/>
          </w:tcPr>
          <w:p w14:paraId="6C6CD86E" w14:textId="72C1045B" w:rsidR="008C1C24" w:rsidRPr="008C1C24" w:rsidRDefault="008C1C24" w:rsidP="00797B87">
            <w:pPr>
              <w:spacing w:line="360" w:lineRule="auto"/>
              <w:ind w:right="-91"/>
              <w:jc w:val="center"/>
              <w:rPr>
                <w:rFonts w:ascii="Arial" w:eastAsia="Arial" w:hAnsi="Arial" w:cs="Arial"/>
                <w:sz w:val="20"/>
                <w:szCs w:val="20"/>
              </w:rPr>
            </w:pPr>
            <w:r w:rsidRPr="008C1C24">
              <w:rPr>
                <w:rFonts w:ascii="Arial" w:eastAsia="Arial" w:hAnsi="Arial" w:cs="Arial"/>
                <w:color w:val="000000"/>
                <w:sz w:val="20"/>
                <w:szCs w:val="20"/>
              </w:rPr>
              <w:t>Aux. Logístico</w:t>
            </w:r>
          </w:p>
        </w:tc>
        <w:tc>
          <w:tcPr>
            <w:tcW w:w="2112" w:type="dxa"/>
            <w:shd w:val="clear" w:color="auto" w:fill="auto"/>
            <w:vAlign w:val="center"/>
          </w:tcPr>
          <w:p w14:paraId="26B7DE49" w14:textId="7C5F63B4" w:rsidR="008C1C24" w:rsidRPr="008C1C24" w:rsidRDefault="008C1C24" w:rsidP="00797B87">
            <w:pPr>
              <w:spacing w:line="360" w:lineRule="auto"/>
              <w:ind w:right="-91"/>
              <w:rPr>
                <w:rFonts w:ascii="Arial" w:eastAsia="Arial" w:hAnsi="Arial" w:cs="Arial"/>
                <w:sz w:val="20"/>
                <w:szCs w:val="20"/>
              </w:rPr>
            </w:pPr>
            <w:r w:rsidRPr="008C1C24">
              <w:rPr>
                <w:rFonts w:ascii="Arial" w:hAnsi="Arial" w:cs="Arial"/>
                <w:sz w:val="20"/>
                <w:szCs w:val="20"/>
              </w:rPr>
              <w:t>talonario</w:t>
            </w:r>
          </w:p>
        </w:tc>
      </w:tr>
      <w:tr w:rsidR="00593BE3" w14:paraId="2AAB9564" w14:textId="77777777">
        <w:trPr>
          <w:trHeight w:val="248"/>
        </w:trPr>
        <w:tc>
          <w:tcPr>
            <w:tcW w:w="522" w:type="dxa"/>
            <w:vAlign w:val="center"/>
          </w:tcPr>
          <w:p w14:paraId="5D0DD095" w14:textId="489695E5" w:rsidR="00593BE3" w:rsidRDefault="00554EF4">
            <w:pPr>
              <w:spacing w:line="360" w:lineRule="auto"/>
              <w:ind w:right="-91"/>
              <w:jc w:val="center"/>
              <w:rPr>
                <w:rFonts w:ascii="Arial" w:eastAsia="Arial" w:hAnsi="Arial" w:cs="Arial"/>
                <w:sz w:val="20"/>
                <w:szCs w:val="20"/>
              </w:rPr>
            </w:pPr>
            <w:r>
              <w:rPr>
                <w:rFonts w:ascii="Arial" w:eastAsia="Arial" w:hAnsi="Arial" w:cs="Arial"/>
                <w:sz w:val="20"/>
                <w:szCs w:val="20"/>
              </w:rPr>
              <w:t>17.</w:t>
            </w:r>
          </w:p>
        </w:tc>
        <w:tc>
          <w:tcPr>
            <w:tcW w:w="5170" w:type="dxa"/>
            <w:shd w:val="clear" w:color="auto" w:fill="auto"/>
            <w:vAlign w:val="center"/>
          </w:tcPr>
          <w:p w14:paraId="7607C562" w14:textId="33ACBD44" w:rsidR="00593BE3" w:rsidRDefault="00554EF4" w:rsidP="00797B87">
            <w:pPr>
              <w:spacing w:line="360" w:lineRule="auto"/>
              <w:ind w:right="-91"/>
              <w:rPr>
                <w:rFonts w:ascii="Arial" w:eastAsia="Arial" w:hAnsi="Arial" w:cs="Arial"/>
                <w:sz w:val="20"/>
                <w:szCs w:val="20"/>
              </w:rPr>
            </w:pPr>
            <w:r>
              <w:rPr>
                <w:rFonts w:ascii="Arial" w:eastAsia="Arial" w:hAnsi="Arial" w:cs="Arial"/>
                <w:sz w:val="20"/>
                <w:szCs w:val="20"/>
              </w:rPr>
              <w:t>FIN</w:t>
            </w:r>
          </w:p>
        </w:tc>
        <w:tc>
          <w:tcPr>
            <w:tcW w:w="2120" w:type="dxa"/>
            <w:shd w:val="clear" w:color="auto" w:fill="auto"/>
          </w:tcPr>
          <w:p w14:paraId="232C37F7" w14:textId="77777777" w:rsidR="00593BE3" w:rsidRDefault="00593BE3" w:rsidP="00797B87">
            <w:pPr>
              <w:spacing w:line="360" w:lineRule="auto"/>
              <w:ind w:right="-91"/>
              <w:jc w:val="both"/>
              <w:rPr>
                <w:rFonts w:ascii="Arial" w:eastAsia="Arial" w:hAnsi="Arial" w:cs="Arial"/>
                <w:sz w:val="20"/>
                <w:szCs w:val="20"/>
              </w:rPr>
            </w:pPr>
          </w:p>
        </w:tc>
        <w:tc>
          <w:tcPr>
            <w:tcW w:w="2112" w:type="dxa"/>
            <w:shd w:val="clear" w:color="auto" w:fill="auto"/>
            <w:vAlign w:val="center"/>
          </w:tcPr>
          <w:p w14:paraId="726BBFD7" w14:textId="77777777" w:rsidR="00593BE3" w:rsidRDefault="00593BE3" w:rsidP="00797B87">
            <w:pPr>
              <w:spacing w:line="360" w:lineRule="auto"/>
              <w:ind w:right="-91"/>
              <w:rPr>
                <w:rFonts w:ascii="Arial" w:eastAsia="Arial" w:hAnsi="Arial" w:cs="Arial"/>
                <w:sz w:val="20"/>
                <w:szCs w:val="20"/>
              </w:rPr>
            </w:pPr>
          </w:p>
        </w:tc>
      </w:tr>
    </w:tbl>
    <w:p w14:paraId="138EE197" w14:textId="77777777" w:rsidR="00593BE3" w:rsidRDefault="00593BE3">
      <w:pPr>
        <w:spacing w:line="360" w:lineRule="auto"/>
        <w:rPr>
          <w:rFonts w:ascii="Arial" w:eastAsia="Arial" w:hAnsi="Arial" w:cs="Arial"/>
          <w:b/>
          <w:sz w:val="22"/>
          <w:szCs w:val="22"/>
        </w:rPr>
      </w:pPr>
    </w:p>
    <w:p w14:paraId="6B712389" w14:textId="77777777" w:rsidR="00593BE3" w:rsidRDefault="006363B0">
      <w:pPr>
        <w:widowControl w:val="0"/>
        <w:numPr>
          <w:ilvl w:val="0"/>
          <w:numId w:val="3"/>
        </w:numPr>
        <w:pBdr>
          <w:top w:val="nil"/>
          <w:left w:val="nil"/>
          <w:bottom w:val="nil"/>
          <w:right w:val="nil"/>
          <w:between w:val="nil"/>
        </w:pBdr>
        <w:spacing w:line="360" w:lineRule="auto"/>
        <w:jc w:val="both"/>
        <w:rPr>
          <w:rFonts w:ascii="Arial" w:eastAsia="Arial" w:hAnsi="Arial" w:cs="Arial"/>
          <w:b/>
          <w:color w:val="000000"/>
          <w:sz w:val="22"/>
          <w:szCs w:val="22"/>
        </w:rPr>
      </w:pPr>
      <w:r>
        <w:rPr>
          <w:rFonts w:ascii="Arial" w:eastAsia="Arial" w:hAnsi="Arial" w:cs="Arial"/>
          <w:b/>
          <w:color w:val="000000"/>
          <w:sz w:val="22"/>
          <w:szCs w:val="22"/>
        </w:rPr>
        <w:t>REGISTRO</w:t>
      </w:r>
    </w:p>
    <w:p w14:paraId="6E6D3C1F" w14:textId="77777777" w:rsidR="00593BE3" w:rsidRDefault="00593BE3">
      <w:pPr>
        <w:widowControl w:val="0"/>
        <w:spacing w:line="360" w:lineRule="auto"/>
        <w:jc w:val="both"/>
        <w:rPr>
          <w:rFonts w:ascii="Arial" w:eastAsia="Arial" w:hAnsi="Arial" w:cs="Arial"/>
          <w:b/>
          <w:sz w:val="22"/>
          <w:szCs w:val="22"/>
        </w:rPr>
      </w:pPr>
    </w:p>
    <w:p w14:paraId="7C1B899B" w14:textId="77777777" w:rsidR="0074042D" w:rsidRDefault="0074042D">
      <w:pPr>
        <w:widowControl w:val="0"/>
        <w:spacing w:line="360" w:lineRule="auto"/>
        <w:jc w:val="both"/>
        <w:rPr>
          <w:rFonts w:ascii="Arial" w:eastAsia="Arial" w:hAnsi="Arial" w:cs="Arial"/>
          <w:b/>
          <w:sz w:val="22"/>
          <w:szCs w:val="22"/>
        </w:rPr>
      </w:pPr>
    </w:p>
    <w:p w14:paraId="6FA86D1E" w14:textId="77777777" w:rsidR="00593BE3" w:rsidRDefault="006363B0">
      <w:pPr>
        <w:widowControl w:val="0"/>
        <w:numPr>
          <w:ilvl w:val="0"/>
          <w:numId w:val="3"/>
        </w:numPr>
        <w:pBdr>
          <w:top w:val="nil"/>
          <w:left w:val="nil"/>
          <w:bottom w:val="nil"/>
          <w:right w:val="nil"/>
          <w:between w:val="nil"/>
        </w:pBdr>
        <w:spacing w:line="360" w:lineRule="auto"/>
        <w:jc w:val="both"/>
        <w:rPr>
          <w:rFonts w:ascii="Arial" w:eastAsia="Arial" w:hAnsi="Arial" w:cs="Arial"/>
          <w:b/>
          <w:color w:val="000000"/>
          <w:sz w:val="22"/>
          <w:szCs w:val="22"/>
        </w:rPr>
      </w:pPr>
      <w:r>
        <w:rPr>
          <w:rFonts w:ascii="Arial" w:eastAsia="Arial" w:hAnsi="Arial" w:cs="Arial"/>
          <w:b/>
          <w:color w:val="000000"/>
          <w:sz w:val="22"/>
          <w:szCs w:val="22"/>
        </w:rPr>
        <w:t>ANEXOS</w:t>
      </w:r>
    </w:p>
    <w:p w14:paraId="2B6EFB7B" w14:textId="77777777" w:rsidR="00593BE3" w:rsidRDefault="00593BE3">
      <w:pPr>
        <w:widowControl w:val="0"/>
        <w:spacing w:line="360" w:lineRule="auto"/>
        <w:jc w:val="both"/>
        <w:rPr>
          <w:rFonts w:ascii="Arial" w:eastAsia="Arial" w:hAnsi="Arial" w:cs="Arial"/>
          <w:sz w:val="22"/>
          <w:szCs w:val="22"/>
        </w:rPr>
      </w:pPr>
    </w:p>
    <w:p w14:paraId="5BB26098" w14:textId="77777777" w:rsidR="00593BE3" w:rsidRDefault="00593BE3">
      <w:pPr>
        <w:widowControl w:val="0"/>
        <w:pBdr>
          <w:top w:val="nil"/>
          <w:left w:val="nil"/>
          <w:bottom w:val="nil"/>
          <w:right w:val="nil"/>
          <w:between w:val="nil"/>
        </w:pBdr>
        <w:spacing w:line="360" w:lineRule="auto"/>
        <w:ind w:left="360"/>
        <w:jc w:val="both"/>
        <w:rPr>
          <w:rFonts w:ascii="Arial" w:eastAsia="Arial" w:hAnsi="Arial" w:cs="Arial"/>
          <w:b/>
          <w:color w:val="000000"/>
          <w:sz w:val="22"/>
          <w:szCs w:val="22"/>
        </w:rPr>
      </w:pPr>
    </w:p>
    <w:p w14:paraId="653088EC" w14:textId="77777777" w:rsidR="00593BE3" w:rsidRDefault="006363B0">
      <w:pPr>
        <w:widowControl w:val="0"/>
        <w:numPr>
          <w:ilvl w:val="0"/>
          <w:numId w:val="3"/>
        </w:numPr>
        <w:pBdr>
          <w:top w:val="nil"/>
          <w:left w:val="nil"/>
          <w:bottom w:val="nil"/>
          <w:right w:val="nil"/>
          <w:between w:val="nil"/>
        </w:pBdr>
        <w:spacing w:line="360" w:lineRule="auto"/>
        <w:jc w:val="both"/>
        <w:rPr>
          <w:rFonts w:ascii="Arial" w:eastAsia="Arial" w:hAnsi="Arial" w:cs="Arial"/>
          <w:b/>
          <w:color w:val="000000"/>
          <w:sz w:val="22"/>
          <w:szCs w:val="22"/>
        </w:rPr>
      </w:pPr>
      <w:r>
        <w:rPr>
          <w:rFonts w:ascii="Arial" w:eastAsia="Arial" w:hAnsi="Arial" w:cs="Arial"/>
          <w:b/>
          <w:color w:val="000000"/>
          <w:sz w:val="22"/>
          <w:szCs w:val="22"/>
        </w:rPr>
        <w:t>CONTROL DE CAMBIOS</w:t>
      </w:r>
    </w:p>
    <w:tbl>
      <w:tblPr>
        <w:tblStyle w:val="a0"/>
        <w:tblpPr w:leftFromText="141" w:rightFromText="141" w:vertAnchor="text" w:tblpY="110"/>
        <w:tblW w:w="956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40"/>
        <w:gridCol w:w="4678"/>
        <w:gridCol w:w="2750"/>
      </w:tblGrid>
      <w:tr w:rsidR="00593BE3" w14:paraId="6844632B" w14:textId="77777777">
        <w:trPr>
          <w:trHeight w:val="329"/>
        </w:trPr>
        <w:tc>
          <w:tcPr>
            <w:tcW w:w="9568" w:type="dxa"/>
            <w:gridSpan w:val="3"/>
            <w:shd w:val="clear" w:color="auto" w:fill="92D050"/>
            <w:vAlign w:val="bottom"/>
          </w:tcPr>
          <w:p w14:paraId="1201C08C" w14:textId="77777777" w:rsidR="00593BE3" w:rsidRDefault="006363B0">
            <w:pPr>
              <w:spacing w:line="360" w:lineRule="auto"/>
              <w:jc w:val="center"/>
              <w:rPr>
                <w:rFonts w:ascii="Arial" w:eastAsia="Arial" w:hAnsi="Arial" w:cs="Arial"/>
                <w:b/>
                <w:color w:val="000000"/>
                <w:sz w:val="22"/>
                <w:szCs w:val="22"/>
              </w:rPr>
            </w:pPr>
            <w:r>
              <w:rPr>
                <w:rFonts w:ascii="Arial" w:eastAsia="Arial" w:hAnsi="Arial" w:cs="Arial"/>
                <w:b/>
                <w:color w:val="000000"/>
                <w:sz w:val="22"/>
                <w:szCs w:val="22"/>
              </w:rPr>
              <w:t>CONTROL DE CAMBIOS</w:t>
            </w:r>
          </w:p>
        </w:tc>
      </w:tr>
      <w:tr w:rsidR="00593BE3" w14:paraId="72B9A2ED" w14:textId="77777777">
        <w:trPr>
          <w:trHeight w:val="287"/>
        </w:trPr>
        <w:tc>
          <w:tcPr>
            <w:tcW w:w="2140" w:type="dxa"/>
            <w:shd w:val="clear" w:color="auto" w:fill="auto"/>
            <w:vAlign w:val="bottom"/>
          </w:tcPr>
          <w:p w14:paraId="229D5E30" w14:textId="77777777" w:rsidR="00593BE3" w:rsidRDefault="006363B0">
            <w:pPr>
              <w:spacing w:line="360" w:lineRule="auto"/>
              <w:jc w:val="center"/>
              <w:rPr>
                <w:rFonts w:ascii="Arial" w:eastAsia="Arial" w:hAnsi="Arial" w:cs="Arial"/>
                <w:b/>
                <w:color w:val="000000"/>
                <w:sz w:val="22"/>
                <w:szCs w:val="22"/>
              </w:rPr>
            </w:pPr>
            <w:r>
              <w:rPr>
                <w:rFonts w:ascii="Arial" w:eastAsia="Arial" w:hAnsi="Arial" w:cs="Arial"/>
                <w:b/>
                <w:color w:val="000000"/>
                <w:sz w:val="22"/>
                <w:szCs w:val="22"/>
              </w:rPr>
              <w:t>VERSIÓN</w:t>
            </w:r>
          </w:p>
        </w:tc>
        <w:tc>
          <w:tcPr>
            <w:tcW w:w="4678" w:type="dxa"/>
            <w:shd w:val="clear" w:color="auto" w:fill="auto"/>
            <w:vAlign w:val="bottom"/>
          </w:tcPr>
          <w:p w14:paraId="0A330AB1" w14:textId="77777777" w:rsidR="00593BE3" w:rsidRDefault="006363B0">
            <w:pPr>
              <w:spacing w:line="360" w:lineRule="auto"/>
              <w:jc w:val="center"/>
              <w:rPr>
                <w:rFonts w:ascii="Arial" w:eastAsia="Arial" w:hAnsi="Arial" w:cs="Arial"/>
                <w:b/>
                <w:color w:val="000000"/>
                <w:sz w:val="22"/>
                <w:szCs w:val="22"/>
              </w:rPr>
            </w:pPr>
            <w:r>
              <w:rPr>
                <w:rFonts w:ascii="Arial" w:eastAsia="Arial" w:hAnsi="Arial" w:cs="Arial"/>
                <w:b/>
                <w:color w:val="000000"/>
                <w:sz w:val="22"/>
                <w:szCs w:val="22"/>
              </w:rPr>
              <w:t>CAMBIO REALIZADO</w:t>
            </w:r>
          </w:p>
        </w:tc>
        <w:tc>
          <w:tcPr>
            <w:tcW w:w="2750" w:type="dxa"/>
            <w:shd w:val="clear" w:color="auto" w:fill="auto"/>
            <w:vAlign w:val="bottom"/>
          </w:tcPr>
          <w:p w14:paraId="632DE511" w14:textId="77777777" w:rsidR="00593BE3" w:rsidRDefault="006363B0">
            <w:pPr>
              <w:spacing w:line="360" w:lineRule="auto"/>
              <w:jc w:val="center"/>
              <w:rPr>
                <w:rFonts w:ascii="Arial" w:eastAsia="Arial" w:hAnsi="Arial" w:cs="Arial"/>
                <w:b/>
                <w:color w:val="000000"/>
                <w:sz w:val="22"/>
                <w:szCs w:val="22"/>
              </w:rPr>
            </w:pPr>
            <w:r>
              <w:rPr>
                <w:rFonts w:ascii="Arial" w:eastAsia="Arial" w:hAnsi="Arial" w:cs="Arial"/>
                <w:b/>
                <w:color w:val="000000"/>
                <w:sz w:val="22"/>
                <w:szCs w:val="22"/>
              </w:rPr>
              <w:t>FECHA DEL CAMBIO</w:t>
            </w:r>
          </w:p>
        </w:tc>
      </w:tr>
      <w:tr w:rsidR="00593BE3" w14:paraId="44476286" w14:textId="77777777">
        <w:trPr>
          <w:trHeight w:val="275"/>
        </w:trPr>
        <w:tc>
          <w:tcPr>
            <w:tcW w:w="2140" w:type="dxa"/>
            <w:shd w:val="clear" w:color="auto" w:fill="auto"/>
            <w:vAlign w:val="center"/>
          </w:tcPr>
          <w:p w14:paraId="56AC5190" w14:textId="298D9B03" w:rsidR="00593BE3" w:rsidRPr="00554EF4" w:rsidRDefault="00F503A7">
            <w:pPr>
              <w:spacing w:line="360" w:lineRule="auto"/>
              <w:jc w:val="center"/>
              <w:rPr>
                <w:rFonts w:ascii="Arial" w:eastAsia="Arial" w:hAnsi="Arial" w:cs="Arial"/>
                <w:color w:val="000000"/>
                <w:sz w:val="20"/>
                <w:szCs w:val="20"/>
                <w:highlight w:val="yellow"/>
              </w:rPr>
            </w:pPr>
            <w:r w:rsidRPr="00554EF4">
              <w:rPr>
                <w:rFonts w:ascii="Arial" w:eastAsia="Arial" w:hAnsi="Arial" w:cs="Arial"/>
                <w:color w:val="000000"/>
                <w:sz w:val="20"/>
                <w:szCs w:val="20"/>
              </w:rPr>
              <w:t>0</w:t>
            </w:r>
          </w:p>
        </w:tc>
        <w:tc>
          <w:tcPr>
            <w:tcW w:w="4678" w:type="dxa"/>
            <w:shd w:val="clear" w:color="auto" w:fill="auto"/>
            <w:vAlign w:val="bottom"/>
          </w:tcPr>
          <w:p w14:paraId="2BC1D7B5" w14:textId="2F5B5BD9" w:rsidR="00593BE3" w:rsidRPr="00554EF4" w:rsidRDefault="00F503A7">
            <w:pPr>
              <w:spacing w:line="360" w:lineRule="auto"/>
              <w:rPr>
                <w:rFonts w:ascii="Arial" w:eastAsia="Arial" w:hAnsi="Arial" w:cs="Arial"/>
                <w:color w:val="000000"/>
                <w:sz w:val="20"/>
                <w:szCs w:val="20"/>
                <w:highlight w:val="yellow"/>
              </w:rPr>
            </w:pPr>
            <w:r w:rsidRPr="00554EF4">
              <w:rPr>
                <w:rFonts w:ascii="Arial" w:eastAsia="Arial" w:hAnsi="Arial" w:cs="Arial"/>
                <w:color w:val="000000"/>
                <w:sz w:val="20"/>
                <w:szCs w:val="20"/>
              </w:rPr>
              <w:t xml:space="preserve">Documento inicial </w:t>
            </w:r>
          </w:p>
        </w:tc>
        <w:tc>
          <w:tcPr>
            <w:tcW w:w="2750" w:type="dxa"/>
            <w:shd w:val="clear" w:color="auto" w:fill="auto"/>
            <w:vAlign w:val="center"/>
          </w:tcPr>
          <w:p w14:paraId="467CFECA" w14:textId="772AE5FF" w:rsidR="00593BE3" w:rsidRPr="00554EF4" w:rsidRDefault="00F503A7">
            <w:pPr>
              <w:spacing w:line="360" w:lineRule="auto"/>
              <w:jc w:val="center"/>
              <w:rPr>
                <w:rFonts w:ascii="Arial" w:eastAsia="Arial" w:hAnsi="Arial" w:cs="Arial"/>
                <w:color w:val="000000"/>
                <w:sz w:val="20"/>
                <w:szCs w:val="20"/>
                <w:highlight w:val="yellow"/>
              </w:rPr>
            </w:pPr>
            <w:r w:rsidRPr="00554EF4">
              <w:rPr>
                <w:rFonts w:ascii="Arial" w:eastAsia="Arial" w:hAnsi="Arial" w:cs="Arial"/>
                <w:color w:val="000000"/>
                <w:sz w:val="20"/>
                <w:szCs w:val="20"/>
              </w:rPr>
              <w:t>22.10.2023</w:t>
            </w:r>
          </w:p>
        </w:tc>
      </w:tr>
      <w:tr w:rsidR="00F503A7" w14:paraId="0B70349B" w14:textId="77777777">
        <w:trPr>
          <w:trHeight w:val="275"/>
        </w:trPr>
        <w:tc>
          <w:tcPr>
            <w:tcW w:w="2140" w:type="dxa"/>
            <w:shd w:val="clear" w:color="auto" w:fill="auto"/>
            <w:vAlign w:val="center"/>
          </w:tcPr>
          <w:p w14:paraId="259D52AA" w14:textId="3A445367" w:rsidR="00F503A7" w:rsidRPr="00554EF4" w:rsidRDefault="00F503A7">
            <w:pPr>
              <w:spacing w:line="360" w:lineRule="auto"/>
              <w:jc w:val="center"/>
              <w:rPr>
                <w:rFonts w:ascii="Arial" w:eastAsia="Arial" w:hAnsi="Arial" w:cs="Arial"/>
                <w:color w:val="000000"/>
                <w:sz w:val="20"/>
                <w:szCs w:val="20"/>
              </w:rPr>
            </w:pPr>
            <w:r w:rsidRPr="00554EF4">
              <w:rPr>
                <w:rFonts w:ascii="Arial" w:eastAsia="Arial" w:hAnsi="Arial" w:cs="Arial"/>
                <w:color w:val="000000"/>
                <w:sz w:val="20"/>
                <w:szCs w:val="20"/>
              </w:rPr>
              <w:t>1</w:t>
            </w:r>
          </w:p>
        </w:tc>
        <w:tc>
          <w:tcPr>
            <w:tcW w:w="4678" w:type="dxa"/>
            <w:shd w:val="clear" w:color="auto" w:fill="auto"/>
            <w:vAlign w:val="bottom"/>
          </w:tcPr>
          <w:p w14:paraId="1F7907F2" w14:textId="3E55D99A" w:rsidR="00F503A7" w:rsidRPr="00554EF4" w:rsidRDefault="00F503A7">
            <w:pPr>
              <w:spacing w:line="360" w:lineRule="auto"/>
              <w:rPr>
                <w:rFonts w:ascii="Arial" w:eastAsia="Arial" w:hAnsi="Arial" w:cs="Arial"/>
                <w:color w:val="000000"/>
                <w:sz w:val="20"/>
                <w:szCs w:val="20"/>
              </w:rPr>
            </w:pPr>
            <w:proofErr w:type="gramStart"/>
            <w:r w:rsidRPr="00554EF4">
              <w:rPr>
                <w:rFonts w:ascii="Arial" w:eastAsia="Arial" w:hAnsi="Arial" w:cs="Arial"/>
                <w:color w:val="000000"/>
                <w:sz w:val="20"/>
                <w:szCs w:val="20"/>
              </w:rPr>
              <w:t>Se  ajustan</w:t>
            </w:r>
            <w:proofErr w:type="gramEnd"/>
            <w:r w:rsidRPr="00554EF4">
              <w:rPr>
                <w:rFonts w:ascii="Arial" w:eastAsia="Arial" w:hAnsi="Arial" w:cs="Arial"/>
                <w:color w:val="000000"/>
                <w:sz w:val="20"/>
                <w:szCs w:val="20"/>
              </w:rPr>
              <w:t xml:space="preserve"> parámetros del documento </w:t>
            </w:r>
          </w:p>
        </w:tc>
        <w:tc>
          <w:tcPr>
            <w:tcW w:w="2750" w:type="dxa"/>
            <w:shd w:val="clear" w:color="auto" w:fill="auto"/>
            <w:vAlign w:val="center"/>
          </w:tcPr>
          <w:p w14:paraId="01328DA2" w14:textId="0542A672" w:rsidR="00F503A7" w:rsidRPr="00554EF4" w:rsidRDefault="00F503A7">
            <w:pPr>
              <w:spacing w:line="360" w:lineRule="auto"/>
              <w:jc w:val="center"/>
              <w:rPr>
                <w:rFonts w:ascii="Arial" w:eastAsia="Arial" w:hAnsi="Arial" w:cs="Arial"/>
                <w:color w:val="000000"/>
                <w:sz w:val="20"/>
                <w:szCs w:val="20"/>
              </w:rPr>
            </w:pPr>
            <w:r w:rsidRPr="00554EF4">
              <w:rPr>
                <w:rFonts w:ascii="Arial" w:eastAsia="Arial" w:hAnsi="Arial" w:cs="Arial"/>
                <w:color w:val="000000"/>
                <w:sz w:val="20"/>
                <w:szCs w:val="20"/>
              </w:rPr>
              <w:t>07.03.2024</w:t>
            </w:r>
          </w:p>
        </w:tc>
      </w:tr>
    </w:tbl>
    <w:p w14:paraId="019B920A" w14:textId="77777777" w:rsidR="00593BE3" w:rsidRDefault="00593BE3">
      <w:pPr>
        <w:pBdr>
          <w:top w:val="nil"/>
          <w:left w:val="nil"/>
          <w:bottom w:val="nil"/>
          <w:right w:val="nil"/>
          <w:between w:val="nil"/>
        </w:pBdr>
        <w:tabs>
          <w:tab w:val="center" w:pos="4419"/>
          <w:tab w:val="right" w:pos="8838"/>
        </w:tabs>
        <w:spacing w:line="360" w:lineRule="auto"/>
        <w:jc w:val="both"/>
        <w:rPr>
          <w:rFonts w:ascii="Arial" w:eastAsia="Arial" w:hAnsi="Arial" w:cs="Arial"/>
          <w:color w:val="000000"/>
          <w:sz w:val="22"/>
          <w:szCs w:val="22"/>
        </w:rPr>
      </w:pPr>
    </w:p>
    <w:p w14:paraId="483E3790" w14:textId="77777777" w:rsidR="00593BE3" w:rsidRDefault="00593BE3">
      <w:pPr>
        <w:pBdr>
          <w:top w:val="nil"/>
          <w:left w:val="nil"/>
          <w:bottom w:val="nil"/>
          <w:right w:val="nil"/>
          <w:between w:val="nil"/>
        </w:pBdr>
        <w:tabs>
          <w:tab w:val="center" w:pos="4419"/>
          <w:tab w:val="right" w:pos="8838"/>
        </w:tabs>
        <w:spacing w:line="360" w:lineRule="auto"/>
        <w:jc w:val="both"/>
        <w:rPr>
          <w:rFonts w:ascii="Arial" w:eastAsia="Arial" w:hAnsi="Arial" w:cs="Arial"/>
          <w:color w:val="000000"/>
          <w:sz w:val="22"/>
          <w:szCs w:val="22"/>
        </w:rPr>
      </w:pPr>
    </w:p>
    <w:sectPr w:rsidR="00593BE3">
      <w:headerReference w:type="default" r:id="rId8"/>
      <w:footerReference w:type="default" r:id="rId9"/>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F1BE6" w14:textId="77777777" w:rsidR="00F8052C" w:rsidRDefault="00F8052C">
      <w:r>
        <w:separator/>
      </w:r>
    </w:p>
  </w:endnote>
  <w:endnote w:type="continuationSeparator" w:id="0">
    <w:p w14:paraId="709B416C" w14:textId="77777777" w:rsidR="00F8052C" w:rsidRDefault="00F8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pranq eco san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D4E82" w14:textId="77777777" w:rsidR="00593BE3" w:rsidRDefault="006363B0">
    <w:pPr>
      <w:pBdr>
        <w:top w:val="nil"/>
        <w:left w:val="nil"/>
        <w:bottom w:val="nil"/>
        <w:right w:val="nil"/>
        <w:between w:val="nil"/>
      </w:pBdr>
      <w:tabs>
        <w:tab w:val="center" w:pos="4419"/>
        <w:tab w:val="right" w:pos="8838"/>
        <w:tab w:val="right" w:pos="9214"/>
      </w:tabs>
      <w:rPr>
        <w:color w:val="000000"/>
        <w:sz w:val="16"/>
        <w:szCs w:val="16"/>
      </w:rPr>
    </w:pPr>
    <w:r>
      <w:rPr>
        <w:color w:val="000000"/>
        <w:sz w:val="16"/>
        <w:szCs w:val="16"/>
      </w:rPr>
      <w:tab/>
    </w:r>
  </w:p>
  <w:p w14:paraId="17F993FE" w14:textId="77777777" w:rsidR="00593BE3" w:rsidRDefault="00593BE3">
    <w:pPr>
      <w:pBdr>
        <w:top w:val="nil"/>
        <w:left w:val="nil"/>
        <w:bottom w:val="nil"/>
        <w:right w:val="nil"/>
        <w:between w:val="nil"/>
      </w:pBdr>
      <w:tabs>
        <w:tab w:val="center" w:pos="4419"/>
        <w:tab w:val="right" w:pos="8838"/>
      </w:tabs>
      <w:jc w:val="right"/>
      <w:rPr>
        <w:color w:val="000000"/>
      </w:rPr>
    </w:pPr>
  </w:p>
  <w:p w14:paraId="5CAF24AE" w14:textId="77777777" w:rsidR="00593BE3" w:rsidRDefault="006363B0">
    <w:pPr>
      <w:pBdr>
        <w:top w:val="nil"/>
        <w:left w:val="nil"/>
        <w:bottom w:val="nil"/>
        <w:right w:val="nil"/>
        <w:between w:val="nil"/>
      </w:pBdr>
      <w:tabs>
        <w:tab w:val="center" w:pos="4419"/>
        <w:tab w:val="right" w:pos="8838"/>
        <w:tab w:val="right" w:pos="9214"/>
      </w:tabs>
      <w:rPr>
        <w:color w:val="000000"/>
        <w:sz w:val="16"/>
        <w:szCs w:val="16"/>
      </w:rPr>
    </w:pPr>
    <w:r>
      <w:rPr>
        <w:color w:val="000000"/>
        <w:sz w:val="16"/>
        <w:szCs w:val="16"/>
      </w:rPr>
      <w:tab/>
    </w:r>
  </w:p>
  <w:p w14:paraId="461F03E6" w14:textId="77777777" w:rsidR="00593BE3" w:rsidRDefault="00593BE3">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1F516" w14:textId="77777777" w:rsidR="00F8052C" w:rsidRDefault="00F8052C">
      <w:r>
        <w:separator/>
      </w:r>
    </w:p>
  </w:footnote>
  <w:footnote w:type="continuationSeparator" w:id="0">
    <w:p w14:paraId="1DC2F8C7" w14:textId="77777777" w:rsidR="00F8052C" w:rsidRDefault="00F80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A6375" w14:textId="77777777" w:rsidR="00593BE3" w:rsidRDefault="00593BE3">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1"/>
      <w:tblW w:w="932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31"/>
      <w:gridCol w:w="4514"/>
      <w:gridCol w:w="2177"/>
    </w:tblGrid>
    <w:tr w:rsidR="00593BE3" w14:paraId="463280AD" w14:textId="77777777">
      <w:trPr>
        <w:trHeight w:val="280"/>
      </w:trPr>
      <w:tc>
        <w:tcPr>
          <w:tcW w:w="2631" w:type="dxa"/>
          <w:vMerge w:val="restart"/>
          <w:shd w:val="clear" w:color="auto" w:fill="auto"/>
          <w:vAlign w:val="center"/>
        </w:tcPr>
        <w:p w14:paraId="2F66324E" w14:textId="77777777" w:rsidR="00593BE3" w:rsidRDefault="006363B0">
          <w:pPr>
            <w:jc w:val="center"/>
          </w:pPr>
          <w:r>
            <w:rPr>
              <w:noProof/>
              <w:lang w:val="en-US" w:eastAsia="en-US"/>
            </w:rPr>
            <w:drawing>
              <wp:inline distT="0" distB="0" distL="0" distR="0" wp14:anchorId="64A5508F" wp14:editId="35105D55">
                <wp:extent cx="1544109" cy="424551"/>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544109" cy="424551"/>
                        </a:xfrm>
                        <a:prstGeom prst="rect">
                          <a:avLst/>
                        </a:prstGeom>
                        <a:ln/>
                      </pic:spPr>
                    </pic:pic>
                  </a:graphicData>
                </a:graphic>
              </wp:inline>
            </w:drawing>
          </w:r>
        </w:p>
      </w:tc>
      <w:tc>
        <w:tcPr>
          <w:tcW w:w="4514" w:type="dxa"/>
          <w:vMerge w:val="restart"/>
          <w:shd w:val="clear" w:color="auto" w:fill="92D050"/>
          <w:vAlign w:val="center"/>
        </w:tcPr>
        <w:p w14:paraId="7EA4BA04" w14:textId="77777777" w:rsidR="00593BE3" w:rsidRDefault="006363B0">
          <w:pPr>
            <w:pBdr>
              <w:top w:val="nil"/>
              <w:left w:val="nil"/>
              <w:bottom w:val="nil"/>
              <w:right w:val="nil"/>
              <w:between w:val="nil"/>
            </w:pBdr>
            <w:tabs>
              <w:tab w:val="center" w:pos="4419"/>
              <w:tab w:val="right" w:pos="8838"/>
            </w:tabs>
            <w:jc w:val="center"/>
            <w:rPr>
              <w:rFonts w:ascii="Arial" w:eastAsia="Arial" w:hAnsi="Arial" w:cs="Arial"/>
              <w:b/>
              <w:color w:val="000000"/>
              <w:sz w:val="18"/>
              <w:szCs w:val="18"/>
            </w:rPr>
          </w:pPr>
          <w:r>
            <w:rPr>
              <w:rFonts w:ascii="Arial" w:eastAsia="Arial" w:hAnsi="Arial" w:cs="Arial"/>
              <w:b/>
              <w:sz w:val="18"/>
              <w:szCs w:val="18"/>
            </w:rPr>
            <w:t>GESTIÓN LOGÍSTICA</w:t>
          </w:r>
          <w:r>
            <w:rPr>
              <w:rFonts w:ascii="Arial" w:eastAsia="Arial" w:hAnsi="Arial" w:cs="Arial"/>
              <w:b/>
              <w:color w:val="000000"/>
              <w:sz w:val="18"/>
              <w:szCs w:val="18"/>
            </w:rPr>
            <w:t xml:space="preserve"> Y SEGURIDAD</w:t>
          </w:r>
        </w:p>
      </w:tc>
      <w:tc>
        <w:tcPr>
          <w:tcW w:w="2177" w:type="dxa"/>
          <w:shd w:val="clear" w:color="auto" w:fill="auto"/>
          <w:vAlign w:val="center"/>
        </w:tcPr>
        <w:p w14:paraId="108129EF" w14:textId="77777777" w:rsidR="00593BE3" w:rsidRDefault="006363B0">
          <w:pPr>
            <w:pBdr>
              <w:top w:val="nil"/>
              <w:left w:val="nil"/>
              <w:bottom w:val="nil"/>
              <w:right w:val="nil"/>
              <w:between w:val="nil"/>
            </w:pBdr>
            <w:tabs>
              <w:tab w:val="center" w:pos="4419"/>
              <w:tab w:val="right" w:pos="8838"/>
            </w:tabs>
            <w:jc w:val="center"/>
            <w:rPr>
              <w:rFonts w:ascii="Arial" w:eastAsia="Arial" w:hAnsi="Arial" w:cs="Arial"/>
              <w:color w:val="000000"/>
              <w:sz w:val="18"/>
              <w:szCs w:val="18"/>
            </w:rPr>
          </w:pPr>
          <w:r>
            <w:rPr>
              <w:rFonts w:ascii="Arial" w:eastAsia="Arial" w:hAnsi="Arial" w:cs="Arial"/>
              <w:b/>
              <w:color w:val="000000"/>
              <w:sz w:val="18"/>
              <w:szCs w:val="18"/>
            </w:rPr>
            <w:t>CÓD: CTE-GLS-P- 0</w:t>
          </w:r>
          <w:r>
            <w:rPr>
              <w:rFonts w:ascii="Arial" w:eastAsia="Arial" w:hAnsi="Arial" w:cs="Arial"/>
              <w:b/>
              <w:sz w:val="18"/>
              <w:szCs w:val="18"/>
            </w:rPr>
            <w:t>2</w:t>
          </w:r>
        </w:p>
      </w:tc>
    </w:tr>
    <w:tr w:rsidR="00593BE3" w14:paraId="5400BCB0" w14:textId="77777777">
      <w:trPr>
        <w:trHeight w:val="271"/>
      </w:trPr>
      <w:tc>
        <w:tcPr>
          <w:tcW w:w="2631" w:type="dxa"/>
          <w:vMerge/>
          <w:shd w:val="clear" w:color="auto" w:fill="auto"/>
          <w:vAlign w:val="center"/>
        </w:tcPr>
        <w:p w14:paraId="1A7F584C" w14:textId="77777777" w:rsidR="00593BE3" w:rsidRDefault="00593BE3">
          <w:pPr>
            <w:widowControl w:val="0"/>
            <w:pBdr>
              <w:top w:val="nil"/>
              <w:left w:val="nil"/>
              <w:bottom w:val="nil"/>
              <w:right w:val="nil"/>
              <w:between w:val="nil"/>
            </w:pBdr>
            <w:spacing w:line="276" w:lineRule="auto"/>
            <w:rPr>
              <w:rFonts w:ascii="Arial" w:eastAsia="Arial" w:hAnsi="Arial" w:cs="Arial"/>
              <w:color w:val="000000"/>
              <w:sz w:val="18"/>
              <w:szCs w:val="18"/>
            </w:rPr>
          </w:pPr>
        </w:p>
      </w:tc>
      <w:tc>
        <w:tcPr>
          <w:tcW w:w="4514" w:type="dxa"/>
          <w:vMerge/>
          <w:shd w:val="clear" w:color="auto" w:fill="92D050"/>
          <w:vAlign w:val="center"/>
        </w:tcPr>
        <w:p w14:paraId="226B2138" w14:textId="77777777" w:rsidR="00593BE3" w:rsidRDefault="00593BE3">
          <w:pPr>
            <w:widowControl w:val="0"/>
            <w:pBdr>
              <w:top w:val="nil"/>
              <w:left w:val="nil"/>
              <w:bottom w:val="nil"/>
              <w:right w:val="nil"/>
              <w:between w:val="nil"/>
            </w:pBdr>
            <w:spacing w:line="276" w:lineRule="auto"/>
            <w:rPr>
              <w:rFonts w:ascii="Arial" w:eastAsia="Arial" w:hAnsi="Arial" w:cs="Arial"/>
              <w:color w:val="000000"/>
              <w:sz w:val="18"/>
              <w:szCs w:val="18"/>
            </w:rPr>
          </w:pPr>
        </w:p>
      </w:tc>
      <w:tc>
        <w:tcPr>
          <w:tcW w:w="2177" w:type="dxa"/>
          <w:shd w:val="clear" w:color="auto" w:fill="auto"/>
          <w:vAlign w:val="center"/>
        </w:tcPr>
        <w:p w14:paraId="02E6315F" w14:textId="72EC2D26" w:rsidR="00593BE3" w:rsidRDefault="006363B0">
          <w:pPr>
            <w:pBdr>
              <w:top w:val="nil"/>
              <w:left w:val="nil"/>
              <w:bottom w:val="nil"/>
              <w:right w:val="nil"/>
              <w:between w:val="nil"/>
            </w:pBdr>
            <w:tabs>
              <w:tab w:val="center" w:pos="4419"/>
              <w:tab w:val="right" w:pos="8838"/>
            </w:tabs>
            <w:jc w:val="center"/>
            <w:rPr>
              <w:rFonts w:ascii="Arial" w:eastAsia="Arial" w:hAnsi="Arial" w:cs="Arial"/>
              <w:b/>
              <w:color w:val="000000"/>
              <w:sz w:val="18"/>
              <w:szCs w:val="18"/>
            </w:rPr>
          </w:pPr>
          <w:r>
            <w:rPr>
              <w:rFonts w:ascii="Arial" w:eastAsia="Arial" w:hAnsi="Arial" w:cs="Arial"/>
              <w:b/>
              <w:color w:val="000000"/>
              <w:sz w:val="18"/>
              <w:szCs w:val="18"/>
            </w:rPr>
            <w:t xml:space="preserve">VERSIÓN: </w:t>
          </w:r>
          <w:r w:rsidR="00F503A7">
            <w:rPr>
              <w:rFonts w:ascii="Arial" w:eastAsia="Arial" w:hAnsi="Arial" w:cs="Arial"/>
              <w:color w:val="000000"/>
              <w:sz w:val="18"/>
              <w:szCs w:val="18"/>
            </w:rPr>
            <w:t>1</w:t>
          </w:r>
        </w:p>
      </w:tc>
    </w:tr>
    <w:tr w:rsidR="00593BE3" w14:paraId="7B060334" w14:textId="77777777">
      <w:trPr>
        <w:trHeight w:val="274"/>
      </w:trPr>
      <w:tc>
        <w:tcPr>
          <w:tcW w:w="2631" w:type="dxa"/>
          <w:vMerge/>
          <w:shd w:val="clear" w:color="auto" w:fill="auto"/>
          <w:vAlign w:val="center"/>
        </w:tcPr>
        <w:p w14:paraId="3B53881A" w14:textId="77777777" w:rsidR="00593BE3" w:rsidRDefault="00593BE3">
          <w:pPr>
            <w:widowControl w:val="0"/>
            <w:pBdr>
              <w:top w:val="nil"/>
              <w:left w:val="nil"/>
              <w:bottom w:val="nil"/>
              <w:right w:val="nil"/>
              <w:between w:val="nil"/>
            </w:pBdr>
            <w:spacing w:line="276" w:lineRule="auto"/>
            <w:rPr>
              <w:rFonts w:ascii="Arial" w:eastAsia="Arial" w:hAnsi="Arial" w:cs="Arial"/>
              <w:b/>
              <w:color w:val="000000"/>
              <w:sz w:val="18"/>
              <w:szCs w:val="18"/>
            </w:rPr>
          </w:pPr>
        </w:p>
      </w:tc>
      <w:tc>
        <w:tcPr>
          <w:tcW w:w="4514" w:type="dxa"/>
          <w:vMerge w:val="restart"/>
          <w:shd w:val="clear" w:color="auto" w:fill="auto"/>
          <w:vAlign w:val="center"/>
        </w:tcPr>
        <w:p w14:paraId="0E9927F6" w14:textId="44A6A53D" w:rsidR="00593BE3" w:rsidRDefault="006363B0">
          <w:pPr>
            <w:jc w:val="center"/>
            <w:rPr>
              <w:rFonts w:ascii="Arial" w:eastAsia="Arial" w:hAnsi="Arial" w:cs="Arial"/>
              <w:sz w:val="18"/>
              <w:szCs w:val="18"/>
            </w:rPr>
          </w:pPr>
          <w:r>
            <w:rPr>
              <w:rFonts w:ascii="Arial" w:eastAsia="Arial" w:hAnsi="Arial" w:cs="Arial"/>
              <w:b/>
              <w:sz w:val="18"/>
              <w:szCs w:val="18"/>
            </w:rPr>
            <w:t>PROCEDIMIENTO FUNCIONES</w:t>
          </w:r>
          <w:r w:rsidR="00707E2A">
            <w:rPr>
              <w:rFonts w:ascii="Arial" w:eastAsia="Arial" w:hAnsi="Arial" w:cs="Arial"/>
              <w:b/>
              <w:sz w:val="18"/>
              <w:szCs w:val="18"/>
            </w:rPr>
            <w:t xml:space="preserve"> DEL </w:t>
          </w:r>
          <w:r>
            <w:rPr>
              <w:rFonts w:ascii="Arial" w:eastAsia="Arial" w:hAnsi="Arial" w:cs="Arial"/>
              <w:b/>
              <w:sz w:val="18"/>
              <w:szCs w:val="18"/>
            </w:rPr>
            <w:t>AUXILIAR LOGÍSTICO</w:t>
          </w:r>
          <w:r w:rsidR="00707E2A">
            <w:rPr>
              <w:rFonts w:ascii="Arial" w:eastAsia="Arial" w:hAnsi="Arial" w:cs="Arial"/>
              <w:b/>
              <w:sz w:val="18"/>
              <w:szCs w:val="18"/>
            </w:rPr>
            <w:t xml:space="preserve"> </w:t>
          </w:r>
        </w:p>
      </w:tc>
      <w:tc>
        <w:tcPr>
          <w:tcW w:w="2177" w:type="dxa"/>
          <w:shd w:val="clear" w:color="auto" w:fill="auto"/>
          <w:vAlign w:val="center"/>
        </w:tcPr>
        <w:p w14:paraId="249ECC08" w14:textId="2F957217" w:rsidR="00593BE3" w:rsidRDefault="00F503A7">
          <w:pPr>
            <w:pBdr>
              <w:top w:val="nil"/>
              <w:left w:val="nil"/>
              <w:bottom w:val="nil"/>
              <w:right w:val="nil"/>
              <w:between w:val="nil"/>
            </w:pBdr>
            <w:tabs>
              <w:tab w:val="center" w:pos="4419"/>
              <w:tab w:val="right" w:pos="8838"/>
            </w:tabs>
            <w:jc w:val="center"/>
            <w:rPr>
              <w:rFonts w:ascii="Arial" w:eastAsia="Arial" w:hAnsi="Arial" w:cs="Arial"/>
              <w:color w:val="000000"/>
              <w:sz w:val="18"/>
              <w:szCs w:val="18"/>
            </w:rPr>
          </w:pPr>
          <w:r>
            <w:rPr>
              <w:rFonts w:ascii="Arial" w:eastAsia="Arial" w:hAnsi="Arial" w:cs="Arial"/>
              <w:b/>
              <w:color w:val="000000"/>
              <w:sz w:val="18"/>
              <w:szCs w:val="18"/>
            </w:rPr>
            <w:t>FECHA: 07.03.2024</w:t>
          </w:r>
        </w:p>
      </w:tc>
    </w:tr>
    <w:tr w:rsidR="00593BE3" w14:paraId="5FA159A7" w14:textId="77777777">
      <w:tc>
        <w:tcPr>
          <w:tcW w:w="2631" w:type="dxa"/>
          <w:vMerge/>
          <w:shd w:val="clear" w:color="auto" w:fill="auto"/>
          <w:vAlign w:val="center"/>
        </w:tcPr>
        <w:p w14:paraId="30B5D9DA" w14:textId="77777777" w:rsidR="00593BE3" w:rsidRDefault="00593BE3">
          <w:pPr>
            <w:widowControl w:val="0"/>
            <w:pBdr>
              <w:top w:val="nil"/>
              <w:left w:val="nil"/>
              <w:bottom w:val="nil"/>
              <w:right w:val="nil"/>
              <w:between w:val="nil"/>
            </w:pBdr>
            <w:spacing w:line="276" w:lineRule="auto"/>
            <w:rPr>
              <w:rFonts w:ascii="Arial" w:eastAsia="Arial" w:hAnsi="Arial" w:cs="Arial"/>
              <w:color w:val="000000"/>
              <w:sz w:val="18"/>
              <w:szCs w:val="18"/>
            </w:rPr>
          </w:pPr>
        </w:p>
      </w:tc>
      <w:tc>
        <w:tcPr>
          <w:tcW w:w="4514" w:type="dxa"/>
          <w:vMerge/>
          <w:shd w:val="clear" w:color="auto" w:fill="auto"/>
          <w:vAlign w:val="center"/>
        </w:tcPr>
        <w:p w14:paraId="4B7352B1" w14:textId="77777777" w:rsidR="00593BE3" w:rsidRDefault="00593BE3">
          <w:pPr>
            <w:widowControl w:val="0"/>
            <w:pBdr>
              <w:top w:val="nil"/>
              <w:left w:val="nil"/>
              <w:bottom w:val="nil"/>
              <w:right w:val="nil"/>
              <w:between w:val="nil"/>
            </w:pBdr>
            <w:spacing w:line="276" w:lineRule="auto"/>
            <w:rPr>
              <w:rFonts w:ascii="Arial" w:eastAsia="Arial" w:hAnsi="Arial" w:cs="Arial"/>
              <w:color w:val="000000"/>
              <w:sz w:val="18"/>
              <w:szCs w:val="18"/>
            </w:rPr>
          </w:pPr>
        </w:p>
      </w:tc>
      <w:tc>
        <w:tcPr>
          <w:tcW w:w="2177" w:type="dxa"/>
          <w:shd w:val="clear" w:color="auto" w:fill="auto"/>
          <w:vAlign w:val="center"/>
        </w:tcPr>
        <w:p w14:paraId="2238299E" w14:textId="5049B245" w:rsidR="00593BE3" w:rsidRDefault="006363B0">
          <w:pPr>
            <w:pBdr>
              <w:top w:val="nil"/>
              <w:left w:val="nil"/>
              <w:bottom w:val="nil"/>
              <w:right w:val="nil"/>
              <w:between w:val="nil"/>
            </w:pBdr>
            <w:tabs>
              <w:tab w:val="center" w:pos="4419"/>
              <w:tab w:val="right" w:pos="8838"/>
            </w:tabs>
            <w:jc w:val="center"/>
            <w:rPr>
              <w:rFonts w:ascii="Arial" w:eastAsia="Arial" w:hAnsi="Arial" w:cs="Arial"/>
              <w:color w:val="000000"/>
              <w:sz w:val="18"/>
              <w:szCs w:val="18"/>
            </w:rPr>
          </w:pPr>
          <w:r>
            <w:rPr>
              <w:rFonts w:ascii="Arial" w:eastAsia="Arial" w:hAnsi="Arial" w:cs="Arial"/>
              <w:b/>
              <w:color w:val="000000"/>
              <w:sz w:val="18"/>
              <w:szCs w:val="18"/>
            </w:rPr>
            <w:t xml:space="preserve">PÁG: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F503A7">
            <w:rPr>
              <w:rFonts w:ascii="Arial" w:eastAsia="Arial" w:hAnsi="Arial" w:cs="Arial"/>
              <w:noProof/>
              <w:color w:val="000000"/>
              <w:sz w:val="18"/>
              <w:szCs w:val="18"/>
            </w:rPr>
            <w:t>5</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F503A7">
            <w:rPr>
              <w:rFonts w:ascii="Arial" w:eastAsia="Arial" w:hAnsi="Arial" w:cs="Arial"/>
              <w:noProof/>
              <w:color w:val="000000"/>
              <w:sz w:val="18"/>
              <w:szCs w:val="18"/>
            </w:rPr>
            <w:t>5</w:t>
          </w:r>
          <w:r>
            <w:rPr>
              <w:rFonts w:ascii="Arial" w:eastAsia="Arial" w:hAnsi="Arial" w:cs="Arial"/>
              <w:color w:val="000000"/>
              <w:sz w:val="18"/>
              <w:szCs w:val="18"/>
            </w:rPr>
            <w:fldChar w:fldCharType="end"/>
          </w:r>
        </w:p>
      </w:tc>
    </w:tr>
  </w:tbl>
  <w:p w14:paraId="4BF951E8" w14:textId="77777777" w:rsidR="00593BE3" w:rsidRDefault="00000000">
    <w:pPr>
      <w:pBdr>
        <w:top w:val="nil"/>
        <w:left w:val="nil"/>
        <w:bottom w:val="nil"/>
        <w:right w:val="nil"/>
        <w:between w:val="nil"/>
      </w:pBdr>
      <w:tabs>
        <w:tab w:val="center" w:pos="4419"/>
        <w:tab w:val="right" w:pos="8838"/>
      </w:tabs>
      <w:rPr>
        <w:color w:val="000000"/>
      </w:rPr>
    </w:pPr>
    <w:r>
      <w:rPr>
        <w:color w:val="000000"/>
      </w:rPr>
      <w:pict w14:anchorId="4FD968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573.1pt;height:49.8pt;rotation:315;z-index:-251658752;visibility:visible;mso-position-horizontal:center;mso-position-horizontal-relative:margin;mso-position-vertical:center;mso-position-vertical-relative:margin" fillcolor="silver" stroked="f">
          <v:fill opacity=".5"/>
          <v:textpath style="font-family:&quot;&amp;quot&quot;;font-size:1pt" string="COPIA NO CONTROLAD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05DFA"/>
    <w:multiLevelType w:val="multilevel"/>
    <w:tmpl w:val="3288D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E61B32"/>
    <w:multiLevelType w:val="multilevel"/>
    <w:tmpl w:val="EEF49218"/>
    <w:lvl w:ilvl="0">
      <w:start w:val="1"/>
      <w:numFmt w:val="decimal"/>
      <w:lvlText w:val="%1."/>
      <w:lvlJc w:val="left"/>
      <w:pPr>
        <w:ind w:left="360" w:hanging="360"/>
      </w:pPr>
      <w:rPr>
        <w:b/>
        <w:sz w:val="24"/>
        <w:szCs w:val="24"/>
      </w:r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6C3827"/>
    <w:multiLevelType w:val="multilevel"/>
    <w:tmpl w:val="CE6228FA"/>
    <w:lvl w:ilvl="0">
      <w:start w:val="1"/>
      <w:numFmt w:val="bullet"/>
      <w:lvlText w:val="●"/>
      <w:lvlJc w:val="left"/>
      <w:pPr>
        <w:ind w:left="720" w:hanging="360"/>
      </w:pPr>
      <w:rPr>
        <w:rFonts w:ascii="Noto Sans Symbols" w:eastAsia="Noto Sans Symbols" w:hAnsi="Noto Sans Symbols" w:cs="Noto Sans Symbols"/>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F880237"/>
    <w:multiLevelType w:val="hybridMultilevel"/>
    <w:tmpl w:val="171847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41E5855"/>
    <w:multiLevelType w:val="multilevel"/>
    <w:tmpl w:val="F0E4128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1190216864">
    <w:abstractNumId w:val="2"/>
  </w:num>
  <w:num w:numId="2" w16cid:durableId="289675533">
    <w:abstractNumId w:val="4"/>
  </w:num>
  <w:num w:numId="3" w16cid:durableId="768358395">
    <w:abstractNumId w:val="1"/>
  </w:num>
  <w:num w:numId="4" w16cid:durableId="3292452">
    <w:abstractNumId w:val="0"/>
  </w:num>
  <w:num w:numId="5" w16cid:durableId="9185181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BE3"/>
    <w:rsid w:val="00014974"/>
    <w:rsid w:val="00086860"/>
    <w:rsid w:val="000F643E"/>
    <w:rsid w:val="00446759"/>
    <w:rsid w:val="00554EF4"/>
    <w:rsid w:val="00593BE3"/>
    <w:rsid w:val="006363B0"/>
    <w:rsid w:val="00647053"/>
    <w:rsid w:val="00676316"/>
    <w:rsid w:val="00707E2A"/>
    <w:rsid w:val="0074042D"/>
    <w:rsid w:val="00797B87"/>
    <w:rsid w:val="008551B0"/>
    <w:rsid w:val="008C1C24"/>
    <w:rsid w:val="00B72DB7"/>
    <w:rsid w:val="00D56CA0"/>
    <w:rsid w:val="00E44098"/>
    <w:rsid w:val="00E51779"/>
    <w:rsid w:val="00F503A7"/>
    <w:rsid w:val="00F8052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BA1F18C"/>
  <w15:docId w15:val="{59B5BC15-561E-4DC3-8A9F-E3442CC9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A7A"/>
    <w:rPr>
      <w:lang w:eastAsia="es-ES"/>
    </w:rPr>
  </w:style>
  <w:style w:type="paragraph" w:styleId="Ttulo1">
    <w:name w:val="heading 1"/>
    <w:basedOn w:val="Normal"/>
    <w:next w:val="Normal"/>
    <w:link w:val="Ttulo1Car"/>
    <w:uiPriority w:val="9"/>
    <w:qFormat/>
    <w:rsid w:val="00B243E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ar"/>
    <w:qFormat/>
    <w:rsid w:val="00144028"/>
    <w:pPr>
      <w:spacing w:before="240" w:after="60"/>
      <w:outlineLvl w:val="6"/>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Prrafodelista">
    <w:name w:val="List Paragraph"/>
    <w:basedOn w:val="Normal"/>
    <w:uiPriority w:val="34"/>
    <w:qFormat/>
    <w:rsid w:val="007142F7"/>
    <w:pPr>
      <w:ind w:left="708"/>
    </w:pPr>
  </w:style>
  <w:style w:type="paragraph" w:styleId="Encabezado">
    <w:name w:val="header"/>
    <w:basedOn w:val="Normal"/>
    <w:link w:val="EncabezadoCar"/>
    <w:rsid w:val="007142F7"/>
    <w:pPr>
      <w:tabs>
        <w:tab w:val="center" w:pos="4419"/>
        <w:tab w:val="right" w:pos="8838"/>
      </w:tabs>
    </w:pPr>
  </w:style>
  <w:style w:type="character" w:customStyle="1" w:styleId="EncabezadoCar">
    <w:name w:val="Encabezado Car"/>
    <w:basedOn w:val="Fuentedeprrafopredeter"/>
    <w:link w:val="Encabezado"/>
    <w:rsid w:val="007142F7"/>
    <w:rPr>
      <w:rFonts w:ascii="Times New Roman" w:eastAsia="Times New Roman" w:hAnsi="Times New Roman" w:cs="Times New Roman"/>
      <w:sz w:val="24"/>
      <w:szCs w:val="24"/>
      <w:lang w:eastAsia="es-ES"/>
    </w:rPr>
  </w:style>
  <w:style w:type="paragraph" w:styleId="Piedepgina">
    <w:name w:val="footer"/>
    <w:basedOn w:val="Normal"/>
    <w:link w:val="PiedepginaCar"/>
    <w:unhideWhenUsed/>
    <w:rsid w:val="007142F7"/>
    <w:pPr>
      <w:tabs>
        <w:tab w:val="center" w:pos="4419"/>
        <w:tab w:val="right" w:pos="8838"/>
      </w:tabs>
    </w:pPr>
  </w:style>
  <w:style w:type="character" w:customStyle="1" w:styleId="PiedepginaCar">
    <w:name w:val="Pie de página Car"/>
    <w:basedOn w:val="Fuentedeprrafopredeter"/>
    <w:link w:val="Piedepgina"/>
    <w:uiPriority w:val="99"/>
    <w:rsid w:val="007142F7"/>
    <w:rPr>
      <w:rFonts w:ascii="Times New Roman" w:eastAsia="Times New Roman" w:hAnsi="Times New Roman" w:cs="Times New Roman"/>
      <w:sz w:val="24"/>
      <w:szCs w:val="24"/>
      <w:lang w:eastAsia="es-ES"/>
    </w:rPr>
  </w:style>
  <w:style w:type="paragraph" w:styleId="Textodeglobo">
    <w:name w:val="Balloon Text"/>
    <w:basedOn w:val="Normal"/>
    <w:link w:val="TextodegloboCar"/>
    <w:semiHidden/>
    <w:unhideWhenUsed/>
    <w:rsid w:val="009C12A8"/>
    <w:rPr>
      <w:rFonts w:ascii="Tahoma" w:hAnsi="Tahoma" w:cs="Tahoma"/>
      <w:sz w:val="16"/>
      <w:szCs w:val="16"/>
    </w:rPr>
  </w:style>
  <w:style w:type="character" w:customStyle="1" w:styleId="TextodegloboCar">
    <w:name w:val="Texto de globo Car"/>
    <w:basedOn w:val="Fuentedeprrafopredeter"/>
    <w:link w:val="Textodeglobo"/>
    <w:uiPriority w:val="99"/>
    <w:semiHidden/>
    <w:rsid w:val="009C12A8"/>
    <w:rPr>
      <w:rFonts w:ascii="Tahoma" w:eastAsia="Times New Roman" w:hAnsi="Tahoma" w:cs="Tahoma"/>
      <w:sz w:val="16"/>
      <w:szCs w:val="16"/>
      <w:lang w:eastAsia="es-ES"/>
    </w:rPr>
  </w:style>
  <w:style w:type="character" w:styleId="Textoennegrita">
    <w:name w:val="Strong"/>
    <w:uiPriority w:val="22"/>
    <w:qFormat/>
    <w:rsid w:val="00607DA8"/>
    <w:rPr>
      <w:b/>
      <w:bCs/>
    </w:rPr>
  </w:style>
  <w:style w:type="paragraph" w:customStyle="1" w:styleId="Default">
    <w:name w:val="Default"/>
    <w:rsid w:val="00D17037"/>
    <w:pPr>
      <w:autoSpaceDE w:val="0"/>
      <w:autoSpaceDN w:val="0"/>
      <w:adjustRightInd w:val="0"/>
    </w:pPr>
    <w:rPr>
      <w:rFonts w:ascii="Spranq eco sans" w:hAnsi="Spranq eco sans" w:cs="Spranq eco sans"/>
      <w:color w:val="000000"/>
    </w:rPr>
  </w:style>
  <w:style w:type="paragraph" w:customStyle="1" w:styleId="Textoindependiente1">
    <w:name w:val="Texto independiente1"/>
    <w:basedOn w:val="Normal"/>
    <w:rsid w:val="00F86C09"/>
    <w:pPr>
      <w:widowControl w:val="0"/>
    </w:pPr>
    <w:rPr>
      <w:rFonts w:ascii="Arial" w:hAnsi="Arial" w:cs="Arial"/>
      <w:sz w:val="20"/>
      <w:szCs w:val="20"/>
      <w:lang w:eastAsia="es-CO"/>
    </w:rPr>
  </w:style>
  <w:style w:type="table" w:styleId="Cuadrculaclara-nfasis6">
    <w:name w:val="Light Grid Accent 6"/>
    <w:basedOn w:val="Tablanormal"/>
    <w:uiPriority w:val="62"/>
    <w:rsid w:val="00354EE4"/>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Cuadrculamedia1-nfasis6">
    <w:name w:val="Medium Grid 1 Accent 6"/>
    <w:basedOn w:val="Tablanormal"/>
    <w:uiPriority w:val="67"/>
    <w:rsid w:val="00354EE4"/>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Estilo1">
    <w:name w:val="Estilo1"/>
    <w:basedOn w:val="Tablanormal"/>
    <w:uiPriority w:val="99"/>
    <w:rsid w:val="00CC1C4F"/>
    <w:tblPr/>
    <w:tcPr>
      <w:shd w:val="clear" w:color="auto" w:fill="FFFFFF" w:themeFill="background1"/>
    </w:tcPr>
  </w:style>
  <w:style w:type="table" w:styleId="Tablaconcuadrcula">
    <w:name w:val="Table Grid"/>
    <w:basedOn w:val="Tablanormal"/>
    <w:uiPriority w:val="59"/>
    <w:rsid w:val="00CC1C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ar">
    <w:name w:val="Título 7 Car"/>
    <w:basedOn w:val="Fuentedeprrafopredeter"/>
    <w:link w:val="Ttulo7"/>
    <w:rsid w:val="00144028"/>
    <w:rPr>
      <w:rFonts w:ascii="Times New Roman" w:eastAsia="Times New Roman" w:hAnsi="Times New Roman" w:cs="Times New Roman"/>
      <w:sz w:val="24"/>
      <w:szCs w:val="24"/>
      <w:lang w:eastAsia="es-ES"/>
    </w:rPr>
  </w:style>
  <w:style w:type="paragraph" w:styleId="Lista2">
    <w:name w:val="List 2"/>
    <w:basedOn w:val="Normal"/>
    <w:semiHidden/>
    <w:rsid w:val="00144028"/>
    <w:pPr>
      <w:ind w:left="566" w:hanging="283"/>
    </w:pPr>
    <w:rPr>
      <w:szCs w:val="20"/>
      <w:lang w:val="es-ES_tradnl"/>
    </w:rPr>
  </w:style>
  <w:style w:type="paragraph" w:styleId="Textoindependiente3">
    <w:name w:val="Body Text 3"/>
    <w:basedOn w:val="Normal"/>
    <w:link w:val="Textoindependiente3Car"/>
    <w:semiHidden/>
    <w:rsid w:val="00144028"/>
    <w:pPr>
      <w:jc w:val="center"/>
    </w:pPr>
    <w:rPr>
      <w:rFonts w:ascii="Arial" w:hAnsi="Arial"/>
      <w:i/>
      <w:iCs/>
      <w:sz w:val="14"/>
      <w:lang w:val="es-ES"/>
    </w:rPr>
  </w:style>
  <w:style w:type="character" w:customStyle="1" w:styleId="Textoindependiente3Car">
    <w:name w:val="Texto independiente 3 Car"/>
    <w:basedOn w:val="Fuentedeprrafopredeter"/>
    <w:link w:val="Textoindependiente3"/>
    <w:semiHidden/>
    <w:rsid w:val="00144028"/>
    <w:rPr>
      <w:rFonts w:ascii="Arial" w:eastAsia="Times New Roman" w:hAnsi="Arial" w:cs="Times New Roman"/>
      <w:i/>
      <w:iCs/>
      <w:sz w:val="14"/>
      <w:szCs w:val="24"/>
      <w:lang w:val="es-ES" w:eastAsia="es-ES"/>
    </w:rPr>
  </w:style>
  <w:style w:type="character" w:styleId="Refdecomentario">
    <w:name w:val="annotation reference"/>
    <w:basedOn w:val="Fuentedeprrafopredeter"/>
    <w:uiPriority w:val="99"/>
    <w:semiHidden/>
    <w:unhideWhenUsed/>
    <w:rsid w:val="002927B4"/>
    <w:rPr>
      <w:sz w:val="16"/>
      <w:szCs w:val="16"/>
    </w:rPr>
  </w:style>
  <w:style w:type="paragraph" w:styleId="Textocomentario">
    <w:name w:val="annotation text"/>
    <w:basedOn w:val="Normal"/>
    <w:link w:val="TextocomentarioCar"/>
    <w:uiPriority w:val="99"/>
    <w:semiHidden/>
    <w:unhideWhenUsed/>
    <w:rsid w:val="002927B4"/>
    <w:rPr>
      <w:sz w:val="20"/>
      <w:szCs w:val="20"/>
    </w:rPr>
  </w:style>
  <w:style w:type="character" w:customStyle="1" w:styleId="TextocomentarioCar">
    <w:name w:val="Texto comentario Car"/>
    <w:basedOn w:val="Fuentedeprrafopredeter"/>
    <w:link w:val="Textocomentario"/>
    <w:uiPriority w:val="99"/>
    <w:semiHidden/>
    <w:rsid w:val="002927B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2927B4"/>
    <w:rPr>
      <w:b/>
      <w:bCs/>
    </w:rPr>
  </w:style>
  <w:style w:type="character" w:customStyle="1" w:styleId="AsuntodelcomentarioCar">
    <w:name w:val="Asunto del comentario Car"/>
    <w:basedOn w:val="TextocomentarioCar"/>
    <w:link w:val="Asuntodelcomentario"/>
    <w:uiPriority w:val="99"/>
    <w:semiHidden/>
    <w:rsid w:val="002927B4"/>
    <w:rPr>
      <w:rFonts w:ascii="Times New Roman" w:eastAsia="Times New Roman" w:hAnsi="Times New Roman" w:cs="Times New Roman"/>
      <w:b/>
      <w:bCs/>
      <w:sz w:val="20"/>
      <w:szCs w:val="20"/>
      <w:lang w:eastAsia="es-ES"/>
    </w:rPr>
  </w:style>
  <w:style w:type="character" w:customStyle="1" w:styleId="Ttulo1Car">
    <w:name w:val="Título 1 Car"/>
    <w:basedOn w:val="Fuentedeprrafopredeter"/>
    <w:link w:val="Ttulo1"/>
    <w:uiPriority w:val="9"/>
    <w:rsid w:val="00B243E4"/>
    <w:rPr>
      <w:rFonts w:asciiTheme="majorHAnsi" w:eastAsiaTheme="majorEastAsia" w:hAnsiTheme="majorHAnsi" w:cstheme="majorBidi"/>
      <w:color w:val="2E74B5" w:themeColor="accent1" w:themeShade="BF"/>
      <w:sz w:val="32"/>
      <w:szCs w:val="32"/>
      <w:lang w:eastAsia="es-ES"/>
    </w:rPr>
  </w:style>
  <w:style w:type="character" w:customStyle="1" w:styleId="Cuadrculamedia2Car">
    <w:name w:val="Cuadrícula media 2 Car"/>
    <w:link w:val="Cuadrculamedia21"/>
    <w:locked/>
    <w:rsid w:val="00C016B1"/>
    <w:rPr>
      <w:rFonts w:ascii="Calibri" w:eastAsia="Calibri" w:hAnsi="Calibri" w:cs="Calibri"/>
    </w:rPr>
  </w:style>
  <w:style w:type="paragraph" w:customStyle="1" w:styleId="Cuadrculamedia21">
    <w:name w:val="Cuadrícula media 21"/>
    <w:link w:val="Cuadrculamedia2Car"/>
    <w:qFormat/>
    <w:rsid w:val="00C016B1"/>
    <w:rPr>
      <w:rFonts w:ascii="Calibri" w:eastAsia="Calibri" w:hAnsi="Calibri" w:cs="Calibri"/>
    </w:rPr>
  </w:style>
  <w:style w:type="numbering" w:customStyle="1" w:styleId="Estilo2">
    <w:name w:val="Estilo2"/>
    <w:uiPriority w:val="99"/>
    <w:rsid w:val="00C262AC"/>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cOxdqV6ypJiW1st7NL5QGpTjeA==">CgMxLjAyCGguZ2pkZ3hzOAByITFUTkRtN0hHZ0JnRDNSSzE2YWVCM05KNS11QUNZSVdqdw==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689</Words>
  <Characters>3792</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JHURIXSA MATALLANA</cp:lastModifiedBy>
  <cp:revision>7</cp:revision>
  <dcterms:created xsi:type="dcterms:W3CDTF">2024-03-07T19:32:00Z</dcterms:created>
  <dcterms:modified xsi:type="dcterms:W3CDTF">2024-04-01T17:35:00Z</dcterms:modified>
</cp:coreProperties>
</file>